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7D" w:rsidRPr="00ED75AF" w:rsidRDefault="00ED75AF" w:rsidP="00ED75AF">
      <w:pPr>
        <w:jc w:val="center"/>
        <w:rPr>
          <w:rFonts w:ascii="宋体" w:eastAsia="宋体" w:hAnsi="宋体"/>
          <w:b/>
          <w:sz w:val="24"/>
          <w:szCs w:val="24"/>
        </w:rPr>
      </w:pPr>
      <w:r w:rsidRPr="00ED75AF">
        <w:rPr>
          <w:rFonts w:ascii="宋体" w:eastAsia="宋体" w:hAnsi="宋体" w:hint="eastAsia"/>
          <w:b/>
          <w:sz w:val="24"/>
          <w:szCs w:val="24"/>
        </w:rPr>
        <w:t>合肥</w:t>
      </w:r>
      <w:r>
        <w:rPr>
          <w:rFonts w:ascii="宋体" w:eastAsia="宋体" w:hAnsi="宋体" w:hint="eastAsia"/>
          <w:b/>
          <w:sz w:val="24"/>
          <w:szCs w:val="24"/>
        </w:rPr>
        <w:t>大学</w:t>
      </w:r>
      <w:r w:rsidRPr="00ED75AF">
        <w:rPr>
          <w:rFonts w:ascii="宋体" w:eastAsia="宋体" w:hAnsi="宋体" w:hint="eastAsia"/>
          <w:b/>
          <w:sz w:val="24"/>
          <w:szCs w:val="24"/>
        </w:rPr>
        <w:t>大众学院</w:t>
      </w:r>
      <w:r w:rsidRPr="00ED75AF">
        <w:rPr>
          <w:rFonts w:ascii="宋体" w:eastAsia="宋体" w:hAnsi="宋体"/>
          <w:b/>
          <w:sz w:val="24"/>
          <w:szCs w:val="24"/>
        </w:rPr>
        <w:t>202</w:t>
      </w:r>
      <w:r>
        <w:rPr>
          <w:rFonts w:ascii="宋体" w:eastAsia="宋体" w:hAnsi="宋体"/>
          <w:b/>
          <w:sz w:val="24"/>
          <w:szCs w:val="24"/>
        </w:rPr>
        <w:t>4</w:t>
      </w:r>
      <w:r w:rsidRPr="00ED75AF">
        <w:rPr>
          <w:rFonts w:ascii="宋体" w:eastAsia="宋体" w:hAnsi="宋体"/>
          <w:b/>
          <w:sz w:val="24"/>
          <w:szCs w:val="24"/>
        </w:rPr>
        <w:t>年新生宣讲会舞台设备租赁服务项目询价文件</w:t>
      </w:r>
    </w:p>
    <w:p w:rsidR="00ED75AF" w:rsidRDefault="00ED75AF" w:rsidP="00ED75AF">
      <w:pPr>
        <w:spacing w:line="360" w:lineRule="exact"/>
        <w:rPr>
          <w:rFonts w:ascii="宋体" w:eastAsia="宋体" w:hAnsi="宋体"/>
          <w:sz w:val="24"/>
          <w:szCs w:val="24"/>
        </w:rPr>
      </w:pPr>
    </w:p>
    <w:p w:rsidR="00ED75AF" w:rsidRPr="00ED75AF" w:rsidRDefault="00ED75AF" w:rsidP="00ED75AF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 w:rsidRPr="00ED75AF">
        <w:rPr>
          <w:rFonts w:ascii="宋体" w:eastAsia="宋体" w:hAnsi="宋体" w:hint="eastAsia"/>
          <w:b/>
          <w:sz w:val="24"/>
          <w:szCs w:val="24"/>
        </w:rPr>
        <w:t>一、项目名称</w:t>
      </w:r>
    </w:p>
    <w:p w:rsidR="00ED75AF" w:rsidRDefault="00ED75AF" w:rsidP="00ED75AF">
      <w:pPr>
        <w:spacing w:line="360" w:lineRule="exact"/>
        <w:rPr>
          <w:rFonts w:ascii="宋体" w:eastAsia="宋体" w:hAnsi="宋体"/>
          <w:sz w:val="24"/>
          <w:szCs w:val="24"/>
        </w:rPr>
      </w:pPr>
      <w:r w:rsidRPr="00ED75AF">
        <w:rPr>
          <w:rFonts w:ascii="宋体" w:eastAsia="宋体" w:hAnsi="宋体" w:hint="eastAsia"/>
          <w:sz w:val="24"/>
          <w:szCs w:val="24"/>
        </w:rPr>
        <w:t>合肥</w:t>
      </w:r>
      <w:r>
        <w:rPr>
          <w:rFonts w:ascii="宋体" w:eastAsia="宋体" w:hAnsi="宋体" w:hint="eastAsia"/>
          <w:sz w:val="24"/>
          <w:szCs w:val="24"/>
        </w:rPr>
        <w:t>大学</w:t>
      </w:r>
      <w:r w:rsidRPr="00ED75AF">
        <w:rPr>
          <w:rFonts w:ascii="宋体" w:eastAsia="宋体" w:hAnsi="宋体" w:hint="eastAsia"/>
          <w:sz w:val="24"/>
          <w:szCs w:val="24"/>
        </w:rPr>
        <w:t>大众学院</w:t>
      </w:r>
      <w:r w:rsidRPr="00ED75AF">
        <w:rPr>
          <w:rFonts w:ascii="宋体" w:eastAsia="宋体" w:hAnsi="宋体"/>
          <w:sz w:val="24"/>
          <w:szCs w:val="24"/>
        </w:rPr>
        <w:t>202</w:t>
      </w:r>
      <w:r>
        <w:rPr>
          <w:rFonts w:ascii="宋体" w:eastAsia="宋体" w:hAnsi="宋体"/>
          <w:sz w:val="24"/>
          <w:szCs w:val="24"/>
        </w:rPr>
        <w:t>4</w:t>
      </w:r>
      <w:r w:rsidRPr="00ED75AF">
        <w:rPr>
          <w:rFonts w:ascii="宋体" w:eastAsia="宋体" w:hAnsi="宋体"/>
          <w:sz w:val="24"/>
          <w:szCs w:val="24"/>
        </w:rPr>
        <w:t>年新生宣讲会舞台设备租赁服务</w:t>
      </w:r>
    </w:p>
    <w:p w:rsidR="00ED75AF" w:rsidRDefault="00ED75AF" w:rsidP="00ED75AF">
      <w:pPr>
        <w:spacing w:line="360" w:lineRule="exact"/>
        <w:rPr>
          <w:rFonts w:ascii="宋体" w:eastAsia="宋体" w:hAnsi="宋体"/>
          <w:sz w:val="24"/>
          <w:szCs w:val="24"/>
        </w:rPr>
      </w:pPr>
    </w:p>
    <w:p w:rsidR="00ED75AF" w:rsidRPr="00ED75AF" w:rsidRDefault="00ED75AF" w:rsidP="00ED75AF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 w:rsidRPr="00ED75AF">
        <w:rPr>
          <w:rFonts w:ascii="宋体" w:eastAsia="宋体" w:hAnsi="宋体" w:hint="eastAsia"/>
          <w:b/>
          <w:sz w:val="24"/>
          <w:szCs w:val="24"/>
        </w:rPr>
        <w:t>二、项目概况</w:t>
      </w:r>
    </w:p>
    <w:p w:rsidR="00ED75AF" w:rsidRPr="00ED75AF" w:rsidRDefault="00ED75AF" w:rsidP="00ED75AF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 w:rsidRPr="00ED75AF">
        <w:rPr>
          <w:rFonts w:ascii="宋体" w:eastAsia="宋体" w:hAnsi="宋体" w:hint="eastAsia"/>
          <w:b/>
          <w:sz w:val="24"/>
          <w:szCs w:val="24"/>
        </w:rPr>
        <w:t>（一）基本内容：会场总体布置设计制作施工</w:t>
      </w:r>
    </w:p>
    <w:p w:rsidR="00ED75AF" w:rsidRPr="00ED75AF" w:rsidRDefault="00ED75AF" w:rsidP="00ED75AF">
      <w:pPr>
        <w:spacing w:line="360" w:lineRule="exact"/>
        <w:rPr>
          <w:rFonts w:ascii="宋体" w:eastAsia="宋体" w:hAnsi="宋体"/>
          <w:sz w:val="24"/>
          <w:szCs w:val="24"/>
        </w:rPr>
      </w:pPr>
      <w:r w:rsidRPr="00ED75AF">
        <w:rPr>
          <w:rFonts w:ascii="宋体" w:eastAsia="宋体" w:hAnsi="宋体"/>
          <w:sz w:val="24"/>
          <w:szCs w:val="24"/>
        </w:rPr>
        <w:t xml:space="preserve">  1.主要内容：会场主舞台的搭建以及电子屏</w:t>
      </w:r>
      <w:r w:rsidR="007043B4">
        <w:rPr>
          <w:rFonts w:ascii="宋体" w:eastAsia="宋体" w:hAnsi="宋体" w:hint="eastAsia"/>
          <w:sz w:val="24"/>
          <w:szCs w:val="24"/>
        </w:rPr>
        <w:t>、音响</w:t>
      </w:r>
      <w:r w:rsidRPr="00ED75AF">
        <w:rPr>
          <w:rFonts w:ascii="宋体" w:eastAsia="宋体" w:hAnsi="宋体"/>
          <w:sz w:val="24"/>
          <w:szCs w:val="24"/>
        </w:rPr>
        <w:t>的布置（合肥</w:t>
      </w:r>
      <w:r w:rsidR="007043B4">
        <w:rPr>
          <w:rFonts w:ascii="宋体" w:eastAsia="宋体" w:hAnsi="宋体" w:hint="eastAsia"/>
          <w:sz w:val="24"/>
          <w:szCs w:val="24"/>
        </w:rPr>
        <w:t>大学</w:t>
      </w:r>
      <w:r w:rsidRPr="00ED75AF">
        <w:rPr>
          <w:rFonts w:ascii="宋体" w:eastAsia="宋体" w:hAnsi="宋体"/>
          <w:sz w:val="24"/>
          <w:szCs w:val="24"/>
        </w:rPr>
        <w:t>体育馆总建筑面积13000余平方米，参加人数约</w:t>
      </w:r>
      <w:r>
        <w:rPr>
          <w:rFonts w:ascii="宋体" w:eastAsia="宋体" w:hAnsi="宋体"/>
          <w:sz w:val="24"/>
          <w:szCs w:val="24"/>
        </w:rPr>
        <w:t>3</w:t>
      </w:r>
      <w:r w:rsidRPr="00ED75AF">
        <w:rPr>
          <w:rFonts w:ascii="宋体" w:eastAsia="宋体" w:hAnsi="宋体"/>
          <w:sz w:val="24"/>
          <w:szCs w:val="24"/>
        </w:rPr>
        <w:t>000人）；承办方需具有省级行政机构、省级媒体机构、高等院校相关的活动经验。</w:t>
      </w:r>
    </w:p>
    <w:p w:rsidR="00ED75AF" w:rsidRPr="00ED75AF" w:rsidRDefault="00ED75AF" w:rsidP="00ED75AF">
      <w:pPr>
        <w:spacing w:line="360" w:lineRule="exact"/>
        <w:rPr>
          <w:rFonts w:ascii="宋体" w:eastAsia="宋体" w:hAnsi="宋体"/>
          <w:sz w:val="24"/>
          <w:szCs w:val="24"/>
        </w:rPr>
      </w:pPr>
      <w:r w:rsidRPr="00ED75AF">
        <w:rPr>
          <w:rFonts w:ascii="宋体" w:eastAsia="宋体" w:hAnsi="宋体"/>
          <w:sz w:val="24"/>
          <w:szCs w:val="24"/>
        </w:rPr>
        <w:t xml:space="preserve">  2.服务地点：合肥</w:t>
      </w:r>
      <w:r>
        <w:rPr>
          <w:rFonts w:ascii="宋体" w:eastAsia="宋体" w:hAnsi="宋体" w:hint="eastAsia"/>
          <w:sz w:val="24"/>
          <w:szCs w:val="24"/>
        </w:rPr>
        <w:t>大学</w:t>
      </w:r>
      <w:r w:rsidRPr="00ED75AF">
        <w:rPr>
          <w:rFonts w:ascii="宋体" w:eastAsia="宋体" w:hAnsi="宋体"/>
          <w:sz w:val="24"/>
          <w:szCs w:val="24"/>
        </w:rPr>
        <w:t>二期体育馆，采购人指定地点，现场需自行勘察测量。</w:t>
      </w:r>
    </w:p>
    <w:p w:rsidR="00ED75AF" w:rsidRPr="00ED75AF" w:rsidRDefault="00ED75AF" w:rsidP="00ED75AF">
      <w:pPr>
        <w:spacing w:line="360" w:lineRule="exact"/>
        <w:rPr>
          <w:rFonts w:ascii="宋体" w:eastAsia="宋体" w:hAnsi="宋体"/>
          <w:sz w:val="24"/>
          <w:szCs w:val="24"/>
        </w:rPr>
      </w:pPr>
      <w:r w:rsidRPr="00ED75AF">
        <w:rPr>
          <w:rFonts w:ascii="宋体" w:eastAsia="宋体" w:hAnsi="宋体"/>
          <w:sz w:val="24"/>
          <w:szCs w:val="24"/>
        </w:rPr>
        <w:t xml:space="preserve">  3.服务期限：合同签订后至活动结束。</w:t>
      </w:r>
    </w:p>
    <w:p w:rsidR="00ED75AF" w:rsidRPr="00ED75AF" w:rsidRDefault="00ED75AF" w:rsidP="00ED75AF">
      <w:pPr>
        <w:spacing w:line="360" w:lineRule="exact"/>
        <w:rPr>
          <w:rFonts w:ascii="宋体" w:eastAsia="宋体" w:hAnsi="宋体"/>
          <w:sz w:val="24"/>
          <w:szCs w:val="24"/>
        </w:rPr>
      </w:pPr>
      <w:r w:rsidRPr="00ED75AF">
        <w:rPr>
          <w:rFonts w:ascii="宋体" w:eastAsia="宋体" w:hAnsi="宋体"/>
          <w:sz w:val="24"/>
          <w:szCs w:val="24"/>
        </w:rPr>
        <w:t xml:space="preserve">  4.付款方式：宣讲会结束后，经相关部门审核合格后付清合同</w:t>
      </w:r>
      <w:r>
        <w:rPr>
          <w:rFonts w:ascii="宋体" w:eastAsia="宋体" w:hAnsi="宋体" w:hint="eastAsia"/>
          <w:sz w:val="24"/>
          <w:szCs w:val="24"/>
        </w:rPr>
        <w:t>款项</w:t>
      </w:r>
      <w:r w:rsidRPr="00ED75AF">
        <w:rPr>
          <w:rFonts w:ascii="宋体" w:eastAsia="宋体" w:hAnsi="宋体"/>
          <w:sz w:val="24"/>
          <w:szCs w:val="24"/>
        </w:rPr>
        <w:t>。</w:t>
      </w:r>
    </w:p>
    <w:p w:rsidR="00ED75AF" w:rsidRPr="00ED75AF" w:rsidRDefault="00ED75AF" w:rsidP="00ED75AF">
      <w:pPr>
        <w:spacing w:line="360" w:lineRule="exact"/>
        <w:rPr>
          <w:rFonts w:ascii="宋体" w:eastAsia="宋体" w:hAnsi="宋体"/>
          <w:sz w:val="24"/>
          <w:szCs w:val="24"/>
        </w:rPr>
      </w:pPr>
      <w:r w:rsidRPr="00ED75AF">
        <w:rPr>
          <w:rFonts w:ascii="宋体" w:eastAsia="宋体" w:hAnsi="宋体"/>
          <w:sz w:val="24"/>
          <w:szCs w:val="24"/>
        </w:rPr>
        <w:t xml:space="preserve">  5.供应商提交的响应文件中如有关于付款条件的表述与文件规定不符，将被视为实质性不响应，将导致文件无效。</w:t>
      </w:r>
    </w:p>
    <w:p w:rsidR="00ED75AF" w:rsidRPr="00ED75AF" w:rsidRDefault="00ED75AF" w:rsidP="00ED75AF">
      <w:pPr>
        <w:spacing w:line="360" w:lineRule="exact"/>
        <w:rPr>
          <w:rFonts w:ascii="宋体" w:eastAsia="宋体" w:hAnsi="宋体"/>
          <w:sz w:val="24"/>
          <w:szCs w:val="24"/>
        </w:rPr>
      </w:pPr>
      <w:r w:rsidRPr="00ED75AF">
        <w:rPr>
          <w:rFonts w:ascii="宋体" w:eastAsia="宋体" w:hAnsi="宋体"/>
          <w:sz w:val="24"/>
          <w:szCs w:val="24"/>
        </w:rPr>
        <w:t xml:space="preserve">  6.评标办法：综合评分</w:t>
      </w:r>
    </w:p>
    <w:p w:rsidR="00ED75AF" w:rsidRPr="00ED75AF" w:rsidRDefault="00ED75AF" w:rsidP="00ED75AF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 w:rsidRPr="00ED75AF">
        <w:rPr>
          <w:rFonts w:ascii="宋体" w:eastAsia="宋体" w:hAnsi="宋体" w:hint="eastAsia"/>
          <w:b/>
          <w:sz w:val="24"/>
          <w:szCs w:val="24"/>
        </w:rPr>
        <w:t>（二）技术标准</w:t>
      </w:r>
    </w:p>
    <w:tbl>
      <w:tblPr>
        <w:tblStyle w:val="a3"/>
        <w:tblW w:w="4949" w:type="pct"/>
        <w:jc w:val="center"/>
        <w:tblLook w:val="04A0" w:firstRow="1" w:lastRow="0" w:firstColumn="1" w:lastColumn="0" w:noHBand="0" w:noVBand="1"/>
      </w:tblPr>
      <w:tblGrid>
        <w:gridCol w:w="980"/>
        <w:gridCol w:w="3362"/>
        <w:gridCol w:w="816"/>
        <w:gridCol w:w="857"/>
        <w:gridCol w:w="2196"/>
      </w:tblGrid>
      <w:tr w:rsidR="00460A1C" w:rsidRPr="00460A1C" w:rsidTr="000F2F72">
        <w:trPr>
          <w:jc w:val="center"/>
        </w:trPr>
        <w:tc>
          <w:tcPr>
            <w:tcW w:w="5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4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项目设备名称</w:t>
            </w:r>
          </w:p>
        </w:tc>
        <w:tc>
          <w:tcPr>
            <w:tcW w:w="4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522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33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型号/需求</w:t>
            </w:r>
          </w:p>
        </w:tc>
      </w:tr>
      <w:tr w:rsidR="00460A1C" w:rsidRPr="00460A1C" w:rsidTr="000F2F72">
        <w:trPr>
          <w:jc w:val="center"/>
        </w:trPr>
        <w:tc>
          <w:tcPr>
            <w:tcW w:w="5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04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P3 LED电子屏</w:t>
            </w:r>
          </w:p>
        </w:tc>
        <w:tc>
          <w:tcPr>
            <w:tcW w:w="4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100</w:t>
            </w:r>
          </w:p>
        </w:tc>
        <w:tc>
          <w:tcPr>
            <w:tcW w:w="522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平方</w:t>
            </w:r>
          </w:p>
        </w:tc>
        <w:tc>
          <w:tcPr>
            <w:tcW w:w="1337" w:type="pct"/>
            <w:vAlign w:val="center"/>
          </w:tcPr>
          <w:p w:rsidR="00460A1C" w:rsidRPr="00460A1C" w:rsidRDefault="00460A1C" w:rsidP="00460A1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1、主屏5米*12米，侧屏5米*4米*2块                           2、整屏弧形搭建</w:t>
            </w:r>
          </w:p>
        </w:tc>
      </w:tr>
      <w:tr w:rsidR="00460A1C" w:rsidRPr="00460A1C" w:rsidTr="000F2F72">
        <w:trPr>
          <w:jc w:val="center"/>
        </w:trPr>
        <w:tc>
          <w:tcPr>
            <w:tcW w:w="5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04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视频服务器（S3）</w:t>
            </w:r>
          </w:p>
        </w:tc>
        <w:tc>
          <w:tcPr>
            <w:tcW w:w="4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22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1337" w:type="pct"/>
            <w:vMerge w:val="restart"/>
            <w:vAlign w:val="center"/>
          </w:tcPr>
          <w:p w:rsidR="00460A1C" w:rsidRPr="00460A1C" w:rsidRDefault="00460A1C" w:rsidP="00460A1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能实现主侧屏同步投放4K画面，高清晰度播放视频、图片</w:t>
            </w:r>
          </w:p>
        </w:tc>
      </w:tr>
      <w:tr w:rsidR="00460A1C" w:rsidRPr="00460A1C" w:rsidTr="000F2F72">
        <w:trPr>
          <w:jc w:val="center"/>
        </w:trPr>
        <w:tc>
          <w:tcPr>
            <w:tcW w:w="5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04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视频处理器</w:t>
            </w:r>
          </w:p>
        </w:tc>
        <w:tc>
          <w:tcPr>
            <w:tcW w:w="4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22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1337" w:type="pct"/>
            <w:vMerge/>
          </w:tcPr>
          <w:p w:rsidR="00460A1C" w:rsidRPr="00460A1C" w:rsidRDefault="00460A1C" w:rsidP="00460A1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0A1C" w:rsidRPr="00460A1C" w:rsidTr="000F2F72">
        <w:trPr>
          <w:jc w:val="center"/>
        </w:trPr>
        <w:tc>
          <w:tcPr>
            <w:tcW w:w="5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04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视频控制台</w:t>
            </w:r>
          </w:p>
        </w:tc>
        <w:tc>
          <w:tcPr>
            <w:tcW w:w="4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22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1337" w:type="pct"/>
            <w:vMerge/>
          </w:tcPr>
          <w:p w:rsidR="00460A1C" w:rsidRPr="00460A1C" w:rsidRDefault="00460A1C" w:rsidP="00460A1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0A1C" w:rsidRPr="00460A1C" w:rsidTr="000F2F72">
        <w:trPr>
          <w:jc w:val="center"/>
        </w:trPr>
        <w:tc>
          <w:tcPr>
            <w:tcW w:w="5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04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笔记本电脑</w:t>
            </w:r>
          </w:p>
        </w:tc>
        <w:tc>
          <w:tcPr>
            <w:tcW w:w="4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522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1337" w:type="pct"/>
            <w:vMerge/>
          </w:tcPr>
          <w:p w:rsidR="00460A1C" w:rsidRPr="00460A1C" w:rsidRDefault="00460A1C" w:rsidP="00460A1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0A1C" w:rsidRPr="00460A1C" w:rsidTr="000F2F72">
        <w:trPr>
          <w:jc w:val="center"/>
        </w:trPr>
        <w:tc>
          <w:tcPr>
            <w:tcW w:w="5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04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线阵全频音箱</w:t>
            </w:r>
          </w:p>
        </w:tc>
        <w:tc>
          <w:tcPr>
            <w:tcW w:w="4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522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只</w:t>
            </w:r>
          </w:p>
        </w:tc>
        <w:tc>
          <w:tcPr>
            <w:tcW w:w="1337" w:type="pct"/>
          </w:tcPr>
          <w:p w:rsidR="00460A1C" w:rsidRPr="00460A1C" w:rsidRDefault="00460A1C" w:rsidP="00460A1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0A1C" w:rsidRPr="00460A1C" w:rsidTr="000F2F72">
        <w:trPr>
          <w:jc w:val="center"/>
        </w:trPr>
        <w:tc>
          <w:tcPr>
            <w:tcW w:w="5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04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超低音箱</w:t>
            </w:r>
          </w:p>
        </w:tc>
        <w:tc>
          <w:tcPr>
            <w:tcW w:w="4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522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只</w:t>
            </w:r>
          </w:p>
        </w:tc>
        <w:tc>
          <w:tcPr>
            <w:tcW w:w="1337" w:type="pct"/>
          </w:tcPr>
          <w:p w:rsidR="00460A1C" w:rsidRPr="00460A1C" w:rsidRDefault="00460A1C" w:rsidP="00460A1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0A1C" w:rsidRPr="00460A1C" w:rsidTr="000F2F72">
        <w:trPr>
          <w:jc w:val="center"/>
        </w:trPr>
        <w:tc>
          <w:tcPr>
            <w:tcW w:w="5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04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反听音箱</w:t>
            </w:r>
          </w:p>
        </w:tc>
        <w:tc>
          <w:tcPr>
            <w:tcW w:w="4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522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只</w:t>
            </w:r>
          </w:p>
        </w:tc>
        <w:tc>
          <w:tcPr>
            <w:tcW w:w="1337" w:type="pct"/>
          </w:tcPr>
          <w:p w:rsidR="00460A1C" w:rsidRPr="00460A1C" w:rsidRDefault="00460A1C" w:rsidP="00460A1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0A1C" w:rsidRPr="00460A1C" w:rsidTr="000F2F72">
        <w:trPr>
          <w:jc w:val="center"/>
        </w:trPr>
        <w:tc>
          <w:tcPr>
            <w:tcW w:w="5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04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功率放大器</w:t>
            </w:r>
          </w:p>
        </w:tc>
        <w:tc>
          <w:tcPr>
            <w:tcW w:w="4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522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1337" w:type="pct"/>
          </w:tcPr>
          <w:p w:rsidR="00460A1C" w:rsidRPr="00460A1C" w:rsidRDefault="00460A1C" w:rsidP="00460A1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0A1C" w:rsidRPr="00460A1C" w:rsidTr="000F2F72">
        <w:trPr>
          <w:jc w:val="center"/>
        </w:trPr>
        <w:tc>
          <w:tcPr>
            <w:tcW w:w="5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04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音频处理器</w:t>
            </w:r>
          </w:p>
        </w:tc>
        <w:tc>
          <w:tcPr>
            <w:tcW w:w="4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22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1337" w:type="pct"/>
          </w:tcPr>
          <w:p w:rsidR="00460A1C" w:rsidRPr="00460A1C" w:rsidRDefault="00460A1C" w:rsidP="00460A1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0A1C" w:rsidRPr="00460A1C" w:rsidTr="000F2F72">
        <w:trPr>
          <w:jc w:val="center"/>
        </w:trPr>
        <w:tc>
          <w:tcPr>
            <w:tcW w:w="5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204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效果器</w:t>
            </w:r>
          </w:p>
        </w:tc>
        <w:tc>
          <w:tcPr>
            <w:tcW w:w="4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22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1337" w:type="pct"/>
          </w:tcPr>
          <w:p w:rsidR="00460A1C" w:rsidRPr="00460A1C" w:rsidRDefault="00460A1C" w:rsidP="00460A1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0A1C" w:rsidRPr="00460A1C" w:rsidTr="000F2F72">
        <w:trPr>
          <w:jc w:val="center"/>
        </w:trPr>
        <w:tc>
          <w:tcPr>
            <w:tcW w:w="5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204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数字调音台</w:t>
            </w:r>
          </w:p>
        </w:tc>
        <w:tc>
          <w:tcPr>
            <w:tcW w:w="4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22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337" w:type="pct"/>
          </w:tcPr>
          <w:p w:rsidR="00460A1C" w:rsidRPr="00460A1C" w:rsidRDefault="00460A1C" w:rsidP="00460A1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0A1C" w:rsidRPr="00460A1C" w:rsidTr="000F2F72">
        <w:trPr>
          <w:jc w:val="center"/>
        </w:trPr>
        <w:tc>
          <w:tcPr>
            <w:tcW w:w="5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204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音响监听系统</w:t>
            </w:r>
          </w:p>
        </w:tc>
        <w:tc>
          <w:tcPr>
            <w:tcW w:w="4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22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337" w:type="pct"/>
          </w:tcPr>
          <w:p w:rsidR="00460A1C" w:rsidRPr="00460A1C" w:rsidRDefault="00460A1C" w:rsidP="00460A1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0A1C" w:rsidRPr="00460A1C" w:rsidTr="000F2F72">
        <w:trPr>
          <w:jc w:val="center"/>
        </w:trPr>
        <w:tc>
          <w:tcPr>
            <w:tcW w:w="5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204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无线手持话筒8只/鹅颈麦2只/耳麦4只/电容4只</w:t>
            </w:r>
          </w:p>
        </w:tc>
        <w:tc>
          <w:tcPr>
            <w:tcW w:w="4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522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只</w:t>
            </w:r>
          </w:p>
        </w:tc>
        <w:tc>
          <w:tcPr>
            <w:tcW w:w="1337" w:type="pct"/>
          </w:tcPr>
          <w:p w:rsidR="00460A1C" w:rsidRPr="00460A1C" w:rsidRDefault="00460A1C" w:rsidP="00460A1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0A1C" w:rsidRPr="00460A1C" w:rsidTr="000F2F72">
        <w:trPr>
          <w:jc w:val="center"/>
        </w:trPr>
        <w:tc>
          <w:tcPr>
            <w:tcW w:w="5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204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舞台</w:t>
            </w:r>
          </w:p>
        </w:tc>
        <w:tc>
          <w:tcPr>
            <w:tcW w:w="4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157.5</w:t>
            </w:r>
          </w:p>
        </w:tc>
        <w:tc>
          <w:tcPr>
            <w:tcW w:w="522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平方</w:t>
            </w:r>
          </w:p>
        </w:tc>
        <w:tc>
          <w:tcPr>
            <w:tcW w:w="1337" w:type="pct"/>
            <w:vAlign w:val="center"/>
          </w:tcPr>
          <w:p w:rsidR="00460A1C" w:rsidRPr="00460A1C" w:rsidRDefault="00460A1C" w:rsidP="00460A1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7.5米*21米，铝合金承重，两侧台阶踏步，中间斜坡异</w:t>
            </w:r>
            <w:r w:rsidRPr="00460A1C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形结构</w:t>
            </w:r>
          </w:p>
        </w:tc>
      </w:tr>
      <w:tr w:rsidR="00460A1C" w:rsidRPr="00460A1C" w:rsidTr="000F2F72">
        <w:trPr>
          <w:jc w:val="center"/>
        </w:trPr>
        <w:tc>
          <w:tcPr>
            <w:tcW w:w="5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4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舞台地毯</w:t>
            </w:r>
          </w:p>
        </w:tc>
        <w:tc>
          <w:tcPr>
            <w:tcW w:w="4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200</w:t>
            </w:r>
          </w:p>
        </w:tc>
        <w:tc>
          <w:tcPr>
            <w:tcW w:w="522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平方</w:t>
            </w:r>
          </w:p>
        </w:tc>
        <w:tc>
          <w:tcPr>
            <w:tcW w:w="1337" w:type="pct"/>
            <w:vAlign w:val="center"/>
          </w:tcPr>
          <w:p w:rsidR="00460A1C" w:rsidRPr="00460A1C" w:rsidRDefault="00460A1C" w:rsidP="00460A1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5mm灰色拉绒地毯</w:t>
            </w:r>
          </w:p>
        </w:tc>
      </w:tr>
      <w:tr w:rsidR="00460A1C" w:rsidRPr="00460A1C" w:rsidTr="000F2F72">
        <w:trPr>
          <w:jc w:val="center"/>
        </w:trPr>
        <w:tc>
          <w:tcPr>
            <w:tcW w:w="5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204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条幅1</w:t>
            </w:r>
          </w:p>
        </w:tc>
        <w:tc>
          <w:tcPr>
            <w:tcW w:w="4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144</w:t>
            </w:r>
          </w:p>
        </w:tc>
        <w:tc>
          <w:tcPr>
            <w:tcW w:w="522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平方</w:t>
            </w:r>
          </w:p>
        </w:tc>
        <w:tc>
          <w:tcPr>
            <w:tcW w:w="1337" w:type="pct"/>
            <w:vAlign w:val="center"/>
          </w:tcPr>
          <w:p w:rsidR="00460A1C" w:rsidRPr="00460A1C" w:rsidRDefault="00460A1C" w:rsidP="00460A1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45米X1.6米*2条（会场内东、西侧），彩色打印、双透旗帜布</w:t>
            </w:r>
          </w:p>
        </w:tc>
      </w:tr>
      <w:tr w:rsidR="00460A1C" w:rsidRPr="00460A1C" w:rsidTr="000F2F72">
        <w:trPr>
          <w:jc w:val="center"/>
        </w:trPr>
        <w:tc>
          <w:tcPr>
            <w:tcW w:w="5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204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条幅2</w:t>
            </w:r>
          </w:p>
        </w:tc>
        <w:tc>
          <w:tcPr>
            <w:tcW w:w="4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41.6</w:t>
            </w:r>
          </w:p>
        </w:tc>
        <w:tc>
          <w:tcPr>
            <w:tcW w:w="522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平方</w:t>
            </w:r>
          </w:p>
        </w:tc>
        <w:tc>
          <w:tcPr>
            <w:tcW w:w="1337" w:type="pct"/>
            <w:vAlign w:val="center"/>
          </w:tcPr>
          <w:p w:rsidR="00460A1C" w:rsidRPr="00460A1C" w:rsidRDefault="00460A1C" w:rsidP="00460A1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26米*1.6米*1条（会场内南侧），彩色打印、双透旗帜布</w:t>
            </w:r>
          </w:p>
        </w:tc>
      </w:tr>
      <w:tr w:rsidR="00460A1C" w:rsidRPr="00460A1C" w:rsidTr="000F2F72">
        <w:trPr>
          <w:jc w:val="center"/>
        </w:trPr>
        <w:tc>
          <w:tcPr>
            <w:tcW w:w="5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204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注水道旗</w:t>
            </w:r>
          </w:p>
        </w:tc>
        <w:tc>
          <w:tcPr>
            <w:tcW w:w="4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522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337" w:type="pct"/>
            <w:vAlign w:val="center"/>
          </w:tcPr>
          <w:p w:rsidR="00460A1C" w:rsidRPr="00460A1C" w:rsidRDefault="00460A1C" w:rsidP="00460A1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5米*1.2米铝合金旗杆、双透旗帜画面</w:t>
            </w:r>
          </w:p>
        </w:tc>
      </w:tr>
      <w:tr w:rsidR="00460A1C" w:rsidRPr="00460A1C" w:rsidTr="000F2F72">
        <w:trPr>
          <w:jc w:val="center"/>
        </w:trPr>
        <w:tc>
          <w:tcPr>
            <w:tcW w:w="5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204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塑料凳</w:t>
            </w:r>
          </w:p>
        </w:tc>
        <w:tc>
          <w:tcPr>
            <w:tcW w:w="4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1000</w:t>
            </w:r>
          </w:p>
        </w:tc>
        <w:tc>
          <w:tcPr>
            <w:tcW w:w="522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张</w:t>
            </w:r>
          </w:p>
        </w:tc>
        <w:tc>
          <w:tcPr>
            <w:tcW w:w="1337" w:type="pct"/>
            <w:vAlign w:val="center"/>
          </w:tcPr>
          <w:p w:rsidR="00460A1C" w:rsidRPr="00460A1C" w:rsidRDefault="00460A1C" w:rsidP="00460A1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红色</w:t>
            </w:r>
          </w:p>
        </w:tc>
      </w:tr>
      <w:tr w:rsidR="00460A1C" w:rsidRPr="00460A1C" w:rsidTr="000F2F72">
        <w:trPr>
          <w:jc w:val="center"/>
        </w:trPr>
        <w:tc>
          <w:tcPr>
            <w:tcW w:w="5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204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会议桌</w:t>
            </w:r>
          </w:p>
        </w:tc>
        <w:tc>
          <w:tcPr>
            <w:tcW w:w="4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522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张</w:t>
            </w:r>
          </w:p>
        </w:tc>
        <w:tc>
          <w:tcPr>
            <w:tcW w:w="1337" w:type="pct"/>
            <w:vAlign w:val="center"/>
          </w:tcPr>
          <w:p w:rsidR="00460A1C" w:rsidRPr="00460A1C" w:rsidRDefault="00460A1C" w:rsidP="00460A1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180cm*40cm, 白色桌面红色围边</w:t>
            </w:r>
          </w:p>
        </w:tc>
      </w:tr>
      <w:tr w:rsidR="00460A1C" w:rsidRPr="00460A1C" w:rsidTr="000F2F72">
        <w:trPr>
          <w:jc w:val="center"/>
        </w:trPr>
        <w:tc>
          <w:tcPr>
            <w:tcW w:w="5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204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贵宾椅</w:t>
            </w:r>
          </w:p>
        </w:tc>
        <w:tc>
          <w:tcPr>
            <w:tcW w:w="4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522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把</w:t>
            </w:r>
          </w:p>
        </w:tc>
        <w:tc>
          <w:tcPr>
            <w:tcW w:w="1337" w:type="pct"/>
            <w:vAlign w:val="center"/>
          </w:tcPr>
          <w:p w:rsidR="00460A1C" w:rsidRPr="00460A1C" w:rsidRDefault="00460A1C" w:rsidP="00460A1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50cm,白色椅套红色蝴蝶结</w:t>
            </w:r>
          </w:p>
        </w:tc>
      </w:tr>
      <w:tr w:rsidR="00460A1C" w:rsidRPr="00460A1C" w:rsidTr="000F2F72">
        <w:trPr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460A1C" w:rsidRPr="00460A1C" w:rsidRDefault="00460A1C" w:rsidP="000F2F7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0F2F72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204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视频、音频现场操作人员</w:t>
            </w:r>
          </w:p>
        </w:tc>
        <w:tc>
          <w:tcPr>
            <w:tcW w:w="4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522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337" w:type="pct"/>
            <w:vAlign w:val="center"/>
          </w:tcPr>
          <w:p w:rsidR="00460A1C" w:rsidRPr="00460A1C" w:rsidRDefault="00460A1C" w:rsidP="00460A1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0A1C" w:rsidRPr="00460A1C" w:rsidTr="000F2F72">
        <w:trPr>
          <w:jc w:val="center"/>
        </w:trPr>
        <w:tc>
          <w:tcPr>
            <w:tcW w:w="597" w:type="pct"/>
            <w:vAlign w:val="center"/>
          </w:tcPr>
          <w:p w:rsidR="00460A1C" w:rsidRPr="00460A1C" w:rsidRDefault="00460A1C" w:rsidP="000F2F7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0F2F72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204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其他配套物品</w:t>
            </w:r>
          </w:p>
        </w:tc>
        <w:tc>
          <w:tcPr>
            <w:tcW w:w="497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460A1C" w:rsidRPr="00460A1C" w:rsidRDefault="00460A1C" w:rsidP="003116C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7" w:type="pct"/>
            <w:vAlign w:val="center"/>
          </w:tcPr>
          <w:p w:rsidR="00460A1C" w:rsidRPr="00460A1C" w:rsidRDefault="00460A1C" w:rsidP="00460A1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sz w:val="24"/>
                <w:szCs w:val="24"/>
              </w:rPr>
              <w:t>其他与本会议有关的配套物料</w:t>
            </w:r>
          </w:p>
        </w:tc>
      </w:tr>
      <w:tr w:rsidR="00460A1C" w:rsidRPr="00460A1C" w:rsidTr="00460A1C">
        <w:trPr>
          <w:jc w:val="center"/>
        </w:trPr>
        <w:tc>
          <w:tcPr>
            <w:tcW w:w="5000" w:type="pct"/>
            <w:gridSpan w:val="5"/>
            <w:vAlign w:val="center"/>
          </w:tcPr>
          <w:p w:rsidR="00460A1C" w:rsidRPr="00460A1C" w:rsidRDefault="00460A1C" w:rsidP="00460A1C">
            <w:pPr>
              <w:spacing w:line="36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备注：1、此次活动设备需租赁服务二天二场次；                                                 </w:t>
            </w:r>
          </w:p>
          <w:p w:rsidR="00460A1C" w:rsidRPr="00460A1C" w:rsidRDefault="00460A1C" w:rsidP="00603EFA">
            <w:pPr>
              <w:spacing w:line="360" w:lineRule="exact"/>
              <w:ind w:firstLineChars="300" w:firstLine="723"/>
              <w:rPr>
                <w:rFonts w:ascii="宋体" w:eastAsia="宋体" w:hAnsi="宋体"/>
                <w:sz w:val="24"/>
                <w:szCs w:val="24"/>
              </w:rPr>
            </w:pPr>
            <w:r w:rsidRPr="00460A1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2、需提前2-3天进场安装布置，配合校方彩排服务。</w:t>
            </w:r>
          </w:p>
        </w:tc>
      </w:tr>
    </w:tbl>
    <w:p w:rsidR="00D421D9" w:rsidRPr="00460A1C" w:rsidRDefault="00D421D9" w:rsidP="00ED75AF">
      <w:pPr>
        <w:spacing w:line="360" w:lineRule="exact"/>
        <w:rPr>
          <w:rFonts w:ascii="宋体" w:eastAsia="宋体" w:hAnsi="宋体"/>
          <w:sz w:val="24"/>
          <w:szCs w:val="24"/>
        </w:rPr>
      </w:pPr>
    </w:p>
    <w:p w:rsidR="00ED75AF" w:rsidRPr="009C01AE" w:rsidRDefault="00ED75AF" w:rsidP="00ED75AF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 w:rsidRPr="009C01AE">
        <w:rPr>
          <w:rFonts w:ascii="宋体" w:eastAsia="宋体" w:hAnsi="宋体" w:hint="eastAsia"/>
          <w:b/>
          <w:sz w:val="24"/>
          <w:szCs w:val="24"/>
        </w:rPr>
        <w:t>注意事项：</w:t>
      </w:r>
    </w:p>
    <w:p w:rsidR="00ED75AF" w:rsidRPr="00ED75AF" w:rsidRDefault="00ED75AF" w:rsidP="009C01AE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D75AF">
        <w:rPr>
          <w:rFonts w:ascii="宋体" w:eastAsia="宋体" w:hAnsi="宋体"/>
          <w:sz w:val="24"/>
          <w:szCs w:val="24"/>
        </w:rPr>
        <w:t>1.供应商须提供针对本项目的设计图、效果图等文档，作为详细评分依据。</w:t>
      </w:r>
    </w:p>
    <w:p w:rsidR="00ED75AF" w:rsidRPr="00ED75AF" w:rsidRDefault="00ED75AF" w:rsidP="009C01AE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D75AF">
        <w:rPr>
          <w:rFonts w:ascii="宋体" w:eastAsia="宋体" w:hAnsi="宋体"/>
          <w:sz w:val="24"/>
          <w:szCs w:val="24"/>
        </w:rPr>
        <w:t>2.成交供应商须按报价项目实施，不得擅自修改方案和更换材料设备。由于活动的特殊性，在施工中应采用上乘质量材料，以保障预期的设计目的。设计及施工应采用安全可靠、低污染、维护方便的装饰型材及材质选料。</w:t>
      </w:r>
    </w:p>
    <w:p w:rsidR="00ED75AF" w:rsidRPr="00ED75AF" w:rsidRDefault="00ED75AF" w:rsidP="009C01AE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D75AF">
        <w:rPr>
          <w:rFonts w:ascii="宋体" w:eastAsia="宋体" w:hAnsi="宋体"/>
          <w:sz w:val="24"/>
          <w:szCs w:val="24"/>
        </w:rPr>
        <w:t>3.本采购需求是向供应商提供的有关本项目的基本服务需求，是采购人现有的能提供给供应商的资料。项目实施中，若成交设计方案存在缺陷、方案不满足采购需求而导致成交供应商方案改动，成交供应商应无条件免费提供须额外增加的相关货物及服务。供应商应充分考虑此部分的报价风险。建议供应商自行对工程现场及周围环境进行踏勘，以便获取有关编制响应文件和签署合同所涉及现场的资料。</w:t>
      </w:r>
    </w:p>
    <w:p w:rsidR="00ED75AF" w:rsidRPr="00ED75AF" w:rsidRDefault="00ED75AF" w:rsidP="009C01AE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D75AF">
        <w:rPr>
          <w:rFonts w:ascii="宋体" w:eastAsia="宋体" w:hAnsi="宋体"/>
          <w:sz w:val="24"/>
          <w:szCs w:val="24"/>
        </w:rPr>
        <w:t>4.供应商必须确保，一旦成为成交供应商，将无条件按采购人要求对方案进行完善，直至采购人满意为止。如成交供应商在对接过程中，因各种因素达不到采购人要求，采购人有权终止合作并报监管部门依规处理。在项目实施过程中，</w:t>
      </w:r>
      <w:r w:rsidRPr="00ED75AF">
        <w:rPr>
          <w:rFonts w:ascii="宋体" w:eastAsia="宋体" w:hAnsi="宋体"/>
          <w:sz w:val="24"/>
          <w:szCs w:val="24"/>
        </w:rPr>
        <w:lastRenderedPageBreak/>
        <w:t>如有方案调整，供应商须无条件严格按照采购人需求进行修改。采购人交付场地后，供应商在2天内完成会场总体布置工作，如不能满足，采购人将报财政监管部门依规严惩，供应商资自行承担一些责任。</w:t>
      </w:r>
    </w:p>
    <w:p w:rsidR="00ED75AF" w:rsidRDefault="00ED75AF" w:rsidP="009C01AE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D75AF">
        <w:rPr>
          <w:rFonts w:ascii="宋体" w:eastAsia="宋体" w:hAnsi="宋体"/>
          <w:sz w:val="24"/>
          <w:szCs w:val="24"/>
        </w:rPr>
        <w:t>5.技术标准建议中的数量仅供参考，具体由供应商根据实际规模、要求和档次等因素确定，在实施前提交具体设计方案，同时根据采购人要求提供相应设备设施 。</w:t>
      </w:r>
    </w:p>
    <w:p w:rsidR="009C01AE" w:rsidRPr="009C01AE" w:rsidRDefault="009C01AE" w:rsidP="009C01AE">
      <w:pPr>
        <w:spacing w:line="360" w:lineRule="exact"/>
        <w:ind w:firstLineChars="50" w:firstLine="120"/>
        <w:rPr>
          <w:rFonts w:ascii="宋体" w:eastAsia="宋体" w:hAnsi="宋体"/>
          <w:b/>
          <w:sz w:val="24"/>
          <w:szCs w:val="24"/>
        </w:rPr>
      </w:pPr>
      <w:r w:rsidRPr="009C01AE">
        <w:rPr>
          <w:rFonts w:ascii="宋体" w:eastAsia="宋体" w:hAnsi="宋体" w:hint="eastAsia"/>
          <w:b/>
          <w:sz w:val="24"/>
          <w:szCs w:val="24"/>
        </w:rPr>
        <w:t>（三）采购方式：询价采购。</w:t>
      </w:r>
    </w:p>
    <w:p w:rsidR="009C01AE" w:rsidRPr="009C01AE" w:rsidRDefault="009C01AE" w:rsidP="009C01AE">
      <w:pPr>
        <w:spacing w:line="360" w:lineRule="exact"/>
        <w:ind w:firstLineChars="50" w:firstLine="120"/>
        <w:rPr>
          <w:rFonts w:ascii="宋体" w:eastAsia="宋体" w:hAnsi="宋体"/>
          <w:b/>
          <w:sz w:val="24"/>
          <w:szCs w:val="24"/>
        </w:rPr>
      </w:pPr>
      <w:r w:rsidRPr="009C01AE">
        <w:rPr>
          <w:rFonts w:ascii="宋体" w:eastAsia="宋体" w:hAnsi="宋体" w:hint="eastAsia"/>
          <w:b/>
          <w:sz w:val="24"/>
          <w:szCs w:val="24"/>
        </w:rPr>
        <w:t>（四）预算金额：</w:t>
      </w:r>
      <w:r>
        <w:rPr>
          <w:rFonts w:ascii="宋体" w:eastAsia="宋体" w:hAnsi="宋体"/>
          <w:b/>
          <w:sz w:val="24"/>
          <w:szCs w:val="24"/>
        </w:rPr>
        <w:t>4</w:t>
      </w:r>
      <w:r w:rsidRPr="009C01AE">
        <w:rPr>
          <w:rFonts w:ascii="宋体" w:eastAsia="宋体" w:hAnsi="宋体"/>
          <w:b/>
          <w:sz w:val="24"/>
          <w:szCs w:val="24"/>
        </w:rPr>
        <w:t>.</w:t>
      </w:r>
      <w:r w:rsidR="00FC01FD">
        <w:rPr>
          <w:rFonts w:ascii="宋体" w:eastAsia="宋体" w:hAnsi="宋体"/>
          <w:b/>
          <w:sz w:val="24"/>
          <w:szCs w:val="24"/>
        </w:rPr>
        <w:t>3</w:t>
      </w:r>
      <w:bookmarkStart w:id="0" w:name="_GoBack"/>
      <w:bookmarkEnd w:id="0"/>
      <w:r w:rsidRPr="009C01AE">
        <w:rPr>
          <w:rFonts w:ascii="宋体" w:eastAsia="宋体" w:hAnsi="宋体"/>
          <w:b/>
          <w:sz w:val="24"/>
          <w:szCs w:val="24"/>
        </w:rPr>
        <w:t>万元。</w:t>
      </w:r>
    </w:p>
    <w:p w:rsidR="009C01AE" w:rsidRPr="009C01AE" w:rsidRDefault="009C01AE" w:rsidP="009C01AE">
      <w:pPr>
        <w:spacing w:line="360" w:lineRule="exact"/>
        <w:ind w:firstLineChars="50" w:firstLine="120"/>
        <w:rPr>
          <w:rFonts w:ascii="宋体" w:eastAsia="宋体" w:hAnsi="宋体"/>
          <w:b/>
          <w:sz w:val="24"/>
          <w:szCs w:val="24"/>
        </w:rPr>
      </w:pPr>
      <w:r w:rsidRPr="009C01AE">
        <w:rPr>
          <w:rFonts w:ascii="宋体" w:eastAsia="宋体" w:hAnsi="宋体" w:hint="eastAsia"/>
          <w:b/>
          <w:sz w:val="24"/>
          <w:szCs w:val="24"/>
        </w:rPr>
        <w:t>（五）交货地点：采购人指定地点。</w:t>
      </w:r>
    </w:p>
    <w:p w:rsidR="009C01AE" w:rsidRDefault="009C01AE" w:rsidP="009C01AE">
      <w:pPr>
        <w:spacing w:line="360" w:lineRule="exact"/>
        <w:ind w:firstLineChars="50" w:firstLine="120"/>
        <w:rPr>
          <w:rFonts w:ascii="宋体" w:eastAsia="宋体" w:hAnsi="宋体"/>
          <w:b/>
          <w:sz w:val="24"/>
          <w:szCs w:val="24"/>
        </w:rPr>
      </w:pPr>
      <w:r w:rsidRPr="009C01AE">
        <w:rPr>
          <w:rFonts w:ascii="宋体" w:eastAsia="宋体" w:hAnsi="宋体" w:hint="eastAsia"/>
          <w:b/>
          <w:sz w:val="24"/>
          <w:szCs w:val="24"/>
        </w:rPr>
        <w:t>（六）费用：成交价包含</w:t>
      </w:r>
      <w:r w:rsidRPr="009C01AE">
        <w:rPr>
          <w:rFonts w:ascii="宋体" w:eastAsia="宋体" w:hAnsi="宋体"/>
          <w:b/>
          <w:sz w:val="24"/>
          <w:szCs w:val="24"/>
        </w:rPr>
        <w:t>(材料采购、运输、安装、施工及售后服务费等)。</w:t>
      </w:r>
    </w:p>
    <w:p w:rsidR="009C01AE" w:rsidRPr="009C01AE" w:rsidRDefault="009C01AE" w:rsidP="009C01AE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 w:rsidRPr="009C01AE">
        <w:rPr>
          <w:rFonts w:ascii="宋体" w:eastAsia="宋体" w:hAnsi="宋体" w:hint="eastAsia"/>
          <w:b/>
          <w:sz w:val="24"/>
          <w:szCs w:val="24"/>
        </w:rPr>
        <w:t>三、资质要求</w:t>
      </w:r>
    </w:p>
    <w:p w:rsidR="009C01AE" w:rsidRPr="009C01AE" w:rsidRDefault="009C01AE" w:rsidP="009C01AE">
      <w:pPr>
        <w:spacing w:line="360" w:lineRule="exact"/>
        <w:ind w:firstLineChars="50" w:firstLine="120"/>
        <w:rPr>
          <w:rFonts w:ascii="宋体" w:eastAsia="宋体" w:hAnsi="宋体"/>
          <w:sz w:val="24"/>
          <w:szCs w:val="24"/>
        </w:rPr>
      </w:pPr>
      <w:r w:rsidRPr="009C01AE">
        <w:rPr>
          <w:rFonts w:ascii="宋体" w:eastAsia="宋体" w:hAnsi="宋体" w:hint="eastAsia"/>
          <w:sz w:val="24"/>
          <w:szCs w:val="24"/>
        </w:rPr>
        <w:t>（一）具有有效的营业执照，且经营范围能满足本次采购需求；</w:t>
      </w:r>
    </w:p>
    <w:p w:rsidR="009C01AE" w:rsidRPr="009C01AE" w:rsidRDefault="009C01AE" w:rsidP="009C01AE">
      <w:pPr>
        <w:spacing w:line="360" w:lineRule="exact"/>
        <w:ind w:firstLineChars="50" w:firstLine="120"/>
        <w:rPr>
          <w:rFonts w:ascii="宋体" w:eastAsia="宋体" w:hAnsi="宋体"/>
          <w:sz w:val="24"/>
          <w:szCs w:val="24"/>
        </w:rPr>
      </w:pPr>
      <w:r w:rsidRPr="009C01AE">
        <w:rPr>
          <w:rFonts w:ascii="宋体" w:eastAsia="宋体" w:hAnsi="宋体" w:hint="eastAsia"/>
          <w:sz w:val="24"/>
          <w:szCs w:val="24"/>
        </w:rPr>
        <w:t>（二）具有独立承担民事责任的能力；</w:t>
      </w:r>
    </w:p>
    <w:p w:rsidR="009C01AE" w:rsidRPr="009C01AE" w:rsidRDefault="009C01AE" w:rsidP="009C01AE">
      <w:pPr>
        <w:spacing w:line="360" w:lineRule="exact"/>
        <w:ind w:firstLineChars="50" w:firstLine="120"/>
        <w:rPr>
          <w:rFonts w:ascii="宋体" w:eastAsia="宋体" w:hAnsi="宋体"/>
          <w:sz w:val="24"/>
          <w:szCs w:val="24"/>
        </w:rPr>
      </w:pPr>
      <w:r w:rsidRPr="009C01AE">
        <w:rPr>
          <w:rFonts w:ascii="宋体" w:eastAsia="宋体" w:hAnsi="宋体" w:hint="eastAsia"/>
          <w:sz w:val="24"/>
          <w:szCs w:val="24"/>
        </w:rPr>
        <w:t>（三）具有良好的商业信誉和健全的财务会计制度；</w:t>
      </w:r>
    </w:p>
    <w:p w:rsidR="009C01AE" w:rsidRPr="009C01AE" w:rsidRDefault="009C01AE" w:rsidP="009C01AE">
      <w:pPr>
        <w:spacing w:line="360" w:lineRule="exact"/>
        <w:ind w:firstLineChars="50" w:firstLine="120"/>
        <w:rPr>
          <w:rFonts w:ascii="宋体" w:eastAsia="宋体" w:hAnsi="宋体"/>
          <w:sz w:val="24"/>
          <w:szCs w:val="24"/>
        </w:rPr>
      </w:pPr>
      <w:r w:rsidRPr="009C01AE">
        <w:rPr>
          <w:rFonts w:ascii="宋体" w:eastAsia="宋体" w:hAnsi="宋体" w:hint="eastAsia"/>
          <w:sz w:val="24"/>
          <w:szCs w:val="24"/>
        </w:rPr>
        <w:t>（四）具有履行合同所必需的设备和专业技术能力；</w:t>
      </w:r>
    </w:p>
    <w:p w:rsidR="009C01AE" w:rsidRPr="009C01AE" w:rsidRDefault="009C01AE" w:rsidP="009C01AE">
      <w:pPr>
        <w:spacing w:line="360" w:lineRule="exact"/>
        <w:ind w:firstLineChars="50" w:firstLine="120"/>
        <w:rPr>
          <w:rFonts w:ascii="宋体" w:eastAsia="宋体" w:hAnsi="宋体"/>
          <w:sz w:val="24"/>
          <w:szCs w:val="24"/>
        </w:rPr>
      </w:pPr>
      <w:r w:rsidRPr="009C01AE">
        <w:rPr>
          <w:rFonts w:ascii="宋体" w:eastAsia="宋体" w:hAnsi="宋体" w:hint="eastAsia"/>
          <w:sz w:val="24"/>
          <w:szCs w:val="24"/>
        </w:rPr>
        <w:t>（五）依法缴纳税收、社会保障资金记录良好；</w:t>
      </w:r>
    </w:p>
    <w:p w:rsidR="009C01AE" w:rsidRPr="009C01AE" w:rsidRDefault="009C01AE" w:rsidP="009C01AE">
      <w:pPr>
        <w:spacing w:line="360" w:lineRule="exact"/>
        <w:ind w:firstLineChars="50" w:firstLine="120"/>
        <w:rPr>
          <w:rFonts w:ascii="宋体" w:eastAsia="宋体" w:hAnsi="宋体"/>
          <w:sz w:val="24"/>
          <w:szCs w:val="24"/>
        </w:rPr>
      </w:pPr>
      <w:r w:rsidRPr="009C01AE">
        <w:rPr>
          <w:rFonts w:ascii="宋体" w:eastAsia="宋体" w:hAnsi="宋体" w:hint="eastAsia"/>
          <w:sz w:val="24"/>
          <w:szCs w:val="24"/>
        </w:rPr>
        <w:t>（六）参加采购活动前三年内，在经营活动中没有重大违法记录；</w:t>
      </w:r>
    </w:p>
    <w:p w:rsidR="009C01AE" w:rsidRPr="009C01AE" w:rsidRDefault="009C01AE" w:rsidP="009C01AE">
      <w:pPr>
        <w:spacing w:line="360" w:lineRule="exact"/>
        <w:ind w:firstLineChars="50" w:firstLine="120"/>
        <w:rPr>
          <w:rFonts w:ascii="宋体" w:eastAsia="宋体" w:hAnsi="宋体"/>
          <w:sz w:val="24"/>
          <w:szCs w:val="24"/>
        </w:rPr>
      </w:pPr>
      <w:r w:rsidRPr="009C01AE">
        <w:rPr>
          <w:rFonts w:ascii="宋体" w:eastAsia="宋体" w:hAnsi="宋体" w:hint="eastAsia"/>
          <w:sz w:val="24"/>
          <w:szCs w:val="24"/>
        </w:rPr>
        <w:t>（七）近三年内有过高校此类规模的会场布置业绩；</w:t>
      </w:r>
    </w:p>
    <w:p w:rsidR="009C01AE" w:rsidRPr="009C01AE" w:rsidRDefault="009C01AE" w:rsidP="009C01AE">
      <w:pPr>
        <w:spacing w:line="360" w:lineRule="exact"/>
        <w:ind w:firstLineChars="50" w:firstLine="120"/>
        <w:rPr>
          <w:rFonts w:ascii="宋体" w:eastAsia="宋体" w:hAnsi="宋体"/>
          <w:sz w:val="24"/>
          <w:szCs w:val="24"/>
        </w:rPr>
      </w:pPr>
      <w:r w:rsidRPr="009C01AE">
        <w:rPr>
          <w:rFonts w:ascii="宋体" w:eastAsia="宋体" w:hAnsi="宋体" w:hint="eastAsia"/>
          <w:sz w:val="24"/>
          <w:szCs w:val="24"/>
        </w:rPr>
        <w:t>（</w:t>
      </w:r>
      <w:r w:rsidR="00F91B8D">
        <w:rPr>
          <w:rFonts w:ascii="宋体" w:eastAsia="宋体" w:hAnsi="宋体" w:hint="eastAsia"/>
          <w:sz w:val="24"/>
          <w:szCs w:val="24"/>
        </w:rPr>
        <w:t>八</w:t>
      </w:r>
      <w:r w:rsidRPr="009C01AE">
        <w:rPr>
          <w:rFonts w:ascii="宋体" w:eastAsia="宋体" w:hAnsi="宋体" w:hint="eastAsia"/>
          <w:sz w:val="24"/>
          <w:szCs w:val="24"/>
        </w:rPr>
        <w:t>）法律、行政法规规定的其他条件。</w:t>
      </w:r>
    </w:p>
    <w:p w:rsidR="009C01AE" w:rsidRPr="009C01AE" w:rsidRDefault="009C01AE" w:rsidP="009C01AE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 w:rsidRPr="009C01AE">
        <w:rPr>
          <w:rFonts w:ascii="宋体" w:eastAsia="宋体" w:hAnsi="宋体" w:hint="eastAsia"/>
          <w:b/>
          <w:sz w:val="24"/>
          <w:szCs w:val="24"/>
        </w:rPr>
        <w:t>四、现场保障</w:t>
      </w:r>
    </w:p>
    <w:p w:rsidR="009C01AE" w:rsidRPr="009C01AE" w:rsidRDefault="009C01AE" w:rsidP="009C01AE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C01AE">
        <w:rPr>
          <w:rFonts w:ascii="宋体" w:eastAsia="宋体" w:hAnsi="宋体" w:hint="eastAsia"/>
          <w:sz w:val="24"/>
          <w:szCs w:val="24"/>
        </w:rPr>
        <w:t>成交供应商负责提供会议现场的保障工作，包括安全保障、秩序保障、租赁货物正常使用的维护保障、用电音响</w:t>
      </w:r>
      <w:r w:rsidRPr="009C01AE">
        <w:rPr>
          <w:rFonts w:ascii="宋体" w:eastAsia="宋体" w:hAnsi="宋体"/>
          <w:sz w:val="24"/>
          <w:szCs w:val="24"/>
        </w:rPr>
        <w:t>LED屏保障、上下场服务保障等。提供上述服务所需的费用，应包括在报价中，并分项列出，如免费提供上述服务，也请在供应报价中说明，未提供分项报价视同已包含。</w:t>
      </w:r>
    </w:p>
    <w:p w:rsidR="009C01AE" w:rsidRPr="009C01AE" w:rsidRDefault="009C01AE" w:rsidP="009C01AE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 w:rsidRPr="009C01AE">
        <w:rPr>
          <w:rFonts w:ascii="宋体" w:eastAsia="宋体" w:hAnsi="宋体" w:hint="eastAsia"/>
          <w:b/>
          <w:sz w:val="24"/>
          <w:szCs w:val="24"/>
        </w:rPr>
        <w:t>五、报价要求</w:t>
      </w:r>
    </w:p>
    <w:p w:rsidR="009C01AE" w:rsidRPr="009C01AE" w:rsidRDefault="009C01AE" w:rsidP="009C01AE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C01AE">
        <w:rPr>
          <w:rFonts w:ascii="宋体" w:eastAsia="宋体" w:hAnsi="宋体" w:hint="eastAsia"/>
          <w:sz w:val="24"/>
          <w:szCs w:val="24"/>
        </w:rPr>
        <w:t>本项目为总价包干项目，报价包含完成本项目应有及满足采购人要求应有的一切费用，建议供应商自行勘察项目，合理报价。除列明总价外另列明详细分项报价，报价项目内容需符合技术标准要求，未列明分项报价视同所有服务费用已包含在总价中。</w:t>
      </w:r>
    </w:p>
    <w:sectPr w:rsidR="009C01AE" w:rsidRPr="009C0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4C5" w:rsidRDefault="007944C5" w:rsidP="003959E3">
      <w:r>
        <w:separator/>
      </w:r>
    </w:p>
  </w:endnote>
  <w:endnote w:type="continuationSeparator" w:id="0">
    <w:p w:rsidR="007944C5" w:rsidRDefault="007944C5" w:rsidP="0039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4C5" w:rsidRDefault="007944C5" w:rsidP="003959E3">
      <w:r>
        <w:separator/>
      </w:r>
    </w:p>
  </w:footnote>
  <w:footnote w:type="continuationSeparator" w:id="0">
    <w:p w:rsidR="007944C5" w:rsidRDefault="007944C5" w:rsidP="00395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D9"/>
    <w:rsid w:val="000F2F72"/>
    <w:rsid w:val="001304B1"/>
    <w:rsid w:val="00152A67"/>
    <w:rsid w:val="00175097"/>
    <w:rsid w:val="001A5E36"/>
    <w:rsid w:val="001A72E9"/>
    <w:rsid w:val="003116C6"/>
    <w:rsid w:val="003959E3"/>
    <w:rsid w:val="003F5EAA"/>
    <w:rsid w:val="00437779"/>
    <w:rsid w:val="00454F18"/>
    <w:rsid w:val="00460A1C"/>
    <w:rsid w:val="004A4820"/>
    <w:rsid w:val="004E0320"/>
    <w:rsid w:val="004F1A61"/>
    <w:rsid w:val="00592B7D"/>
    <w:rsid w:val="005F50EB"/>
    <w:rsid w:val="00603EFA"/>
    <w:rsid w:val="006B44FD"/>
    <w:rsid w:val="007043B4"/>
    <w:rsid w:val="007068CB"/>
    <w:rsid w:val="0072599B"/>
    <w:rsid w:val="007944C5"/>
    <w:rsid w:val="007F2DA1"/>
    <w:rsid w:val="008C50AE"/>
    <w:rsid w:val="0096161C"/>
    <w:rsid w:val="009C01AE"/>
    <w:rsid w:val="00D421D9"/>
    <w:rsid w:val="00D82BF8"/>
    <w:rsid w:val="00DE2F6B"/>
    <w:rsid w:val="00DF6545"/>
    <w:rsid w:val="00ED75AF"/>
    <w:rsid w:val="00F91B8D"/>
    <w:rsid w:val="00FC01FD"/>
    <w:rsid w:val="00FC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8008D"/>
  <w15:chartTrackingRefBased/>
  <w15:docId w15:val="{99F2EDCF-A9D1-4A6F-8337-18973AE5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5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959E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95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959E3"/>
    <w:rPr>
      <w:sz w:val="18"/>
      <w:szCs w:val="18"/>
    </w:rPr>
  </w:style>
  <w:style w:type="paragraph" w:styleId="a8">
    <w:name w:val="List Paragraph"/>
    <w:basedOn w:val="a"/>
    <w:uiPriority w:val="34"/>
    <w:qFormat/>
    <w:rsid w:val="00ED75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zhouran</dc:creator>
  <cp:keywords/>
  <dc:description/>
  <cp:lastModifiedBy>zhouran</cp:lastModifiedBy>
  <cp:revision>15</cp:revision>
  <dcterms:created xsi:type="dcterms:W3CDTF">2024-08-29T01:58:00Z</dcterms:created>
  <dcterms:modified xsi:type="dcterms:W3CDTF">2024-09-06T06:25:00Z</dcterms:modified>
</cp:coreProperties>
</file>