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5AA" w:rsidRDefault="006B45AA" w:rsidP="006B45AA">
      <w:pPr>
        <w:rPr>
          <w:rFonts w:ascii="宋体" w:eastAsia="宋体" w:hAnsi="宋体"/>
          <w:sz w:val="28"/>
          <w:szCs w:val="28"/>
        </w:rPr>
      </w:pPr>
      <w:r>
        <w:rPr>
          <w:rFonts w:ascii="宋体" w:eastAsia="宋体" w:hAnsi="宋体" w:hint="eastAsia"/>
          <w:b/>
          <w:bCs/>
          <w:sz w:val="28"/>
          <w:szCs w:val="28"/>
        </w:rPr>
        <w:t>附件1：</w:t>
      </w:r>
      <w:r>
        <w:rPr>
          <w:rFonts w:ascii="宋体" w:eastAsia="宋体" w:hAnsi="宋体" w:hint="eastAsia"/>
          <w:sz w:val="28"/>
          <w:szCs w:val="28"/>
        </w:rPr>
        <w:t xml:space="preserve"> </w:t>
      </w:r>
    </w:p>
    <w:p w:rsidR="006B45AA" w:rsidRDefault="006B45AA" w:rsidP="006B45AA">
      <w:pPr>
        <w:jc w:val="center"/>
        <w:rPr>
          <w:rFonts w:ascii="宋体" w:eastAsia="宋体" w:hAnsi="宋体"/>
          <w:b/>
          <w:sz w:val="36"/>
          <w:szCs w:val="36"/>
        </w:rPr>
      </w:pPr>
      <w:r>
        <w:rPr>
          <w:rFonts w:ascii="宋体" w:eastAsia="宋体" w:hAnsi="宋体" w:hint="eastAsia"/>
          <w:b/>
          <w:sz w:val="36"/>
          <w:szCs w:val="36"/>
        </w:rPr>
        <w:t>联盟高校第一届移动教学</w:t>
      </w:r>
      <w:r>
        <w:rPr>
          <w:rFonts w:ascii="宋体" w:eastAsia="宋体" w:hAnsi="宋体"/>
          <w:b/>
          <w:sz w:val="36"/>
          <w:szCs w:val="36"/>
        </w:rPr>
        <w:t>大赛参赛</w:t>
      </w:r>
      <w:r>
        <w:rPr>
          <w:rFonts w:ascii="宋体" w:eastAsia="宋体" w:hAnsi="宋体" w:hint="eastAsia"/>
          <w:b/>
          <w:sz w:val="36"/>
          <w:szCs w:val="36"/>
        </w:rPr>
        <w:t>回执</w:t>
      </w:r>
    </w:p>
    <w:p w:rsidR="006B45AA" w:rsidRDefault="006B45AA" w:rsidP="006B45AA">
      <w:pPr>
        <w:spacing w:beforeLines="50" w:before="156" w:line="360" w:lineRule="auto"/>
        <w:rPr>
          <w:rFonts w:ascii="黑体" w:eastAsia="黑体" w:hAnsi="黑体"/>
          <w:sz w:val="28"/>
          <w:szCs w:val="28"/>
        </w:rPr>
      </w:pPr>
    </w:p>
    <w:p w:rsidR="006B45AA" w:rsidRDefault="006B45AA" w:rsidP="006B45AA">
      <w:pPr>
        <w:spacing w:beforeLines="50" w:before="156" w:line="360" w:lineRule="auto"/>
        <w:rPr>
          <w:rFonts w:ascii="黑体" w:eastAsia="黑体" w:hAnsi="黑体"/>
          <w:sz w:val="28"/>
          <w:szCs w:val="28"/>
        </w:rPr>
      </w:pPr>
      <w:r>
        <w:rPr>
          <w:rFonts w:ascii="黑体" w:eastAsia="黑体" w:hAnsi="黑体" w:hint="eastAsia"/>
          <w:sz w:val="28"/>
          <w:szCs w:val="28"/>
        </w:rPr>
        <w:t>单位名称：</w:t>
      </w:r>
      <w:r>
        <w:rPr>
          <w:rFonts w:ascii="黑体" w:eastAsia="黑体" w:hAnsi="黑体" w:hint="eastAsia"/>
          <w:sz w:val="28"/>
          <w:szCs w:val="28"/>
          <w:u w:val="single"/>
        </w:rPr>
        <w:t xml:space="preserve">                             </w:t>
      </w:r>
      <w:r>
        <w:rPr>
          <w:rFonts w:ascii="黑体" w:eastAsia="黑体" w:hAnsi="黑体" w:hint="eastAsia"/>
          <w:sz w:val="28"/>
          <w:szCs w:val="28"/>
        </w:rPr>
        <w:t xml:space="preserve">    参赛人数（教学</w:t>
      </w:r>
      <w:r>
        <w:rPr>
          <w:rFonts w:ascii="黑体" w:eastAsia="黑体" w:hAnsi="黑体"/>
          <w:sz w:val="28"/>
          <w:szCs w:val="28"/>
        </w:rPr>
        <w:t>团队数</w:t>
      </w:r>
      <w:r>
        <w:rPr>
          <w:rFonts w:ascii="黑体" w:eastAsia="黑体" w:hAnsi="黑体" w:hint="eastAsia"/>
          <w:sz w:val="28"/>
          <w:szCs w:val="28"/>
        </w:rPr>
        <w:t>）：</w:t>
      </w:r>
      <w:r>
        <w:rPr>
          <w:rFonts w:ascii="黑体" w:eastAsia="黑体" w:hAnsi="黑体" w:hint="eastAsia"/>
          <w:sz w:val="28"/>
          <w:szCs w:val="28"/>
          <w:u w:val="single"/>
        </w:rPr>
        <w:t xml:space="preserve">        </w:t>
      </w:r>
    </w:p>
    <w:p w:rsidR="006B45AA" w:rsidRDefault="006B45AA" w:rsidP="006B45AA">
      <w:pPr>
        <w:spacing w:beforeLines="50" w:before="156" w:line="360" w:lineRule="auto"/>
        <w:rPr>
          <w:rFonts w:ascii="黑体" w:eastAsia="黑体" w:hAnsi="黑体"/>
          <w:sz w:val="28"/>
          <w:szCs w:val="28"/>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982"/>
        <w:gridCol w:w="1184"/>
        <w:gridCol w:w="1450"/>
        <w:gridCol w:w="2826"/>
        <w:gridCol w:w="2273"/>
        <w:gridCol w:w="2555"/>
      </w:tblGrid>
      <w:tr w:rsidR="006B45AA" w:rsidTr="00987B5B">
        <w:trPr>
          <w:cantSplit/>
          <w:trHeight w:hRule="exact" w:val="674"/>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姓  名</w:t>
            </w: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性别</w:t>
            </w: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职  称</w:t>
            </w: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办公电话</w:t>
            </w: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手  机</w:t>
            </w: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电子邮箱</w:t>
            </w: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b/>
                <w:szCs w:val="21"/>
              </w:rPr>
            </w:pPr>
            <w:r>
              <w:rPr>
                <w:rFonts w:ascii="宋体" w:hAnsi="宋体" w:hint="eastAsia"/>
                <w:b/>
                <w:szCs w:val="21"/>
              </w:rPr>
              <w:t>参赛课程</w:t>
            </w:r>
          </w:p>
        </w:tc>
      </w:tr>
      <w:tr w:rsidR="006B45AA" w:rsidTr="00987B5B">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r>
      <w:tr w:rsidR="006B45AA" w:rsidTr="00987B5B">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r>
      <w:tr w:rsidR="006B45AA" w:rsidTr="00987B5B">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r>
      <w:tr w:rsidR="006B45AA" w:rsidTr="00987B5B">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r>
      <w:tr w:rsidR="006B45AA" w:rsidTr="00987B5B">
        <w:trPr>
          <w:cantSplit/>
          <w:trHeight w:hRule="exact" w:val="908"/>
          <w:jc w:val="center"/>
        </w:trPr>
        <w:tc>
          <w:tcPr>
            <w:tcW w:w="1199"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pacing w:line="480" w:lineRule="exact"/>
              <w:jc w:val="center"/>
              <w:rPr>
                <w:rFonts w:ascii="宋体" w:hAnsi="宋体"/>
                <w:szCs w:val="21"/>
              </w:rPr>
            </w:pPr>
          </w:p>
        </w:tc>
      </w:tr>
    </w:tbl>
    <w:p w:rsidR="006B45AA" w:rsidRDefault="006B45AA" w:rsidP="006B45AA">
      <w:pPr>
        <w:spacing w:line="560" w:lineRule="exact"/>
        <w:ind w:firstLineChars="1700" w:firstLine="5100"/>
        <w:rPr>
          <w:rFonts w:ascii="仿宋_GB2312" w:eastAsia="仿宋_GB2312"/>
          <w:sz w:val="30"/>
          <w:szCs w:val="30"/>
        </w:rPr>
        <w:sectPr w:rsidR="006B45AA">
          <w:pgSz w:w="16838" w:h="11906" w:orient="landscape"/>
          <w:pgMar w:top="1800" w:right="1440" w:bottom="1800" w:left="1440" w:header="851" w:footer="992" w:gutter="0"/>
          <w:cols w:space="425"/>
          <w:docGrid w:type="lines" w:linePitch="312"/>
        </w:sectPr>
      </w:pPr>
    </w:p>
    <w:p w:rsidR="006B45AA" w:rsidRDefault="006B45AA" w:rsidP="006B45AA">
      <w:pPr>
        <w:rPr>
          <w:rFonts w:ascii="黑体" w:eastAsia="黑体" w:hAnsi="黑体"/>
          <w:sz w:val="28"/>
          <w:szCs w:val="28"/>
        </w:rPr>
      </w:pPr>
      <w:r>
        <w:rPr>
          <w:rFonts w:ascii="黑体" w:eastAsia="黑体" w:hAnsi="黑体" w:hint="eastAsia"/>
          <w:sz w:val="28"/>
          <w:szCs w:val="28"/>
        </w:rPr>
        <w:lastRenderedPageBreak/>
        <w:t>附件2：</w:t>
      </w:r>
      <w:r>
        <w:rPr>
          <w:rFonts w:ascii="黑体" w:eastAsia="黑体" w:hAnsi="黑体"/>
          <w:sz w:val="28"/>
          <w:szCs w:val="28"/>
        </w:rPr>
        <w:t xml:space="preserve"> </w:t>
      </w:r>
    </w:p>
    <w:p w:rsidR="006B45AA" w:rsidRDefault="006B45AA" w:rsidP="006B45AA">
      <w:pPr>
        <w:spacing w:line="560" w:lineRule="exact"/>
        <w:jc w:val="center"/>
        <w:rPr>
          <w:rFonts w:ascii="仿宋_GB2312" w:eastAsia="仿宋_GB2312"/>
          <w:b/>
          <w:sz w:val="28"/>
          <w:szCs w:val="28"/>
        </w:rPr>
      </w:pPr>
      <w:r>
        <w:rPr>
          <w:rFonts w:ascii="仿宋_GB2312" w:eastAsia="仿宋_GB2312" w:hint="eastAsia"/>
          <w:b/>
          <w:sz w:val="30"/>
          <w:szCs w:val="30"/>
        </w:rPr>
        <w:t>参赛</w:t>
      </w:r>
      <w:r>
        <w:rPr>
          <w:rFonts w:ascii="仿宋_GB2312" w:eastAsia="仿宋_GB2312"/>
          <w:b/>
          <w:sz w:val="30"/>
          <w:szCs w:val="30"/>
        </w:rPr>
        <w:t>要求</w:t>
      </w:r>
      <w:r>
        <w:rPr>
          <w:rFonts w:ascii="仿宋_GB2312" w:eastAsia="仿宋_GB2312" w:hint="eastAsia"/>
          <w:b/>
          <w:sz w:val="30"/>
          <w:szCs w:val="30"/>
        </w:rPr>
        <w:t>、比赛流程</w:t>
      </w:r>
    </w:p>
    <w:p w:rsidR="006B45AA" w:rsidRDefault="006B45AA" w:rsidP="006B45AA">
      <w:pPr>
        <w:pStyle w:val="a3"/>
        <w:widowControl/>
        <w:spacing w:before="0" w:beforeAutospacing="0" w:after="0" w:afterAutospacing="0"/>
        <w:rPr>
          <w:rFonts w:ascii="微软雅黑" w:eastAsia="微软雅黑" w:hAnsi="微软雅黑" w:cs="微软雅黑"/>
          <w:b/>
          <w:color w:val="000000"/>
        </w:rPr>
      </w:pPr>
      <w:r>
        <w:rPr>
          <w:rStyle w:val="a4"/>
          <w:rFonts w:ascii="微软雅黑" w:eastAsia="微软雅黑" w:hAnsi="微软雅黑" w:cs="微软雅黑" w:hint="eastAsia"/>
          <w:color w:val="000000"/>
        </w:rPr>
        <w:t>一、参赛要求</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1、参赛教师本人必须为安徽省应用型本科高校联盟高校承担教学任务的教师，不限所授科目、职称与教学年限。</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2、允许以个人（在职教师）或教学团队（同一院校在职教师）的名义参赛，以教学团队名义参赛的，成员不超过3人，主讲人为第一完成人。</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3、参赛教师使用移动教学APP学习通，进行课堂教学的课程中任意三个单元使用情况作为评比对象，需明确体现在教学实践中所解决的学科、学情问题。</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4、每位参赛教师（团队）可建多个课程，每门课程的课程单元允许建立多个班级，评比时将以得分最高的1个班级为评比对象。</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5、以移动教学APP学习通为教学辅助工具，在课前、课中、课后环节充分利用学习通促进学生的学习和师生间的互动交流。合理选用数字资源和控件活动，创设学习情境，实施课堂教学，有效破解教学中的重点难点问题，在互动方式、考核与评价方面有所创新，有效调动学生自主学习、探究学习的积极性，较好实现学习通与课堂教学的深度融合。期间可适当配合使用其他信息技术与信息化教学设备。</w:t>
      </w:r>
    </w:p>
    <w:p w:rsidR="006B45AA" w:rsidRDefault="006B45AA" w:rsidP="006B45AA">
      <w:pPr>
        <w:pStyle w:val="a3"/>
        <w:widowControl/>
        <w:spacing w:before="0" w:beforeAutospacing="0" w:after="0" w:afterAutospacing="0"/>
        <w:rPr>
          <w:rStyle w:val="a4"/>
          <w:rFonts w:ascii="微软雅黑" w:eastAsia="微软雅黑" w:hAnsi="微软雅黑" w:cs="微软雅黑"/>
          <w:color w:val="000000"/>
        </w:rPr>
      </w:pPr>
    </w:p>
    <w:p w:rsidR="006B45AA" w:rsidRDefault="006B45AA" w:rsidP="006B45AA">
      <w:pPr>
        <w:pStyle w:val="a3"/>
        <w:widowControl/>
        <w:spacing w:before="0" w:beforeAutospacing="0" w:after="0" w:afterAutospacing="0"/>
        <w:rPr>
          <w:rStyle w:val="a4"/>
          <w:rFonts w:ascii="微软雅黑" w:eastAsia="微软雅黑" w:hAnsi="微软雅黑" w:cs="微软雅黑"/>
          <w:color w:val="000000"/>
        </w:rPr>
      </w:pPr>
    </w:p>
    <w:p w:rsidR="006B45AA" w:rsidRDefault="006B45AA" w:rsidP="006B45AA">
      <w:pPr>
        <w:pStyle w:val="a3"/>
        <w:widowControl/>
        <w:spacing w:before="0" w:beforeAutospacing="0" w:after="0" w:afterAutospacing="0"/>
        <w:rPr>
          <w:rStyle w:val="a4"/>
          <w:rFonts w:ascii="微软雅黑" w:eastAsia="微软雅黑" w:hAnsi="微软雅黑" w:cs="微软雅黑"/>
          <w:color w:val="000000"/>
        </w:rPr>
      </w:pPr>
    </w:p>
    <w:p w:rsidR="006B45AA" w:rsidRDefault="006B45AA" w:rsidP="006B45AA">
      <w:pPr>
        <w:pStyle w:val="a3"/>
        <w:widowControl/>
        <w:spacing w:before="0" w:beforeAutospacing="0" w:after="0" w:afterAutospacing="0"/>
        <w:rPr>
          <w:rStyle w:val="a4"/>
          <w:rFonts w:ascii="微软雅黑" w:eastAsia="微软雅黑" w:hAnsi="微软雅黑" w:cs="微软雅黑"/>
          <w:color w:val="000000"/>
        </w:rPr>
      </w:pPr>
    </w:p>
    <w:p w:rsidR="006B45AA" w:rsidRDefault="006B45AA" w:rsidP="006B45AA">
      <w:pPr>
        <w:pStyle w:val="a3"/>
        <w:widowControl/>
        <w:spacing w:before="0" w:beforeAutospacing="0" w:after="0" w:afterAutospacing="0"/>
        <w:rPr>
          <w:rStyle w:val="a4"/>
          <w:rFonts w:ascii="微软雅黑" w:eastAsia="微软雅黑" w:hAnsi="微软雅黑" w:cs="微软雅黑"/>
          <w:color w:val="000000"/>
        </w:rPr>
      </w:pPr>
    </w:p>
    <w:p w:rsidR="006B45AA" w:rsidRDefault="006B45AA" w:rsidP="006B45AA">
      <w:pPr>
        <w:pStyle w:val="a3"/>
        <w:widowControl/>
        <w:spacing w:before="0" w:beforeAutospacing="0" w:after="0" w:afterAutospacing="0"/>
        <w:rPr>
          <w:rStyle w:val="a4"/>
        </w:rPr>
      </w:pPr>
      <w:r>
        <w:rPr>
          <w:rStyle w:val="a4"/>
          <w:rFonts w:ascii="微软雅黑" w:eastAsia="微软雅黑" w:hAnsi="微软雅黑" w:cs="微软雅黑" w:hint="eastAsia"/>
          <w:color w:val="000000"/>
        </w:rPr>
        <w:lastRenderedPageBreak/>
        <w:t>二、大赛流程</w:t>
      </w:r>
    </w:p>
    <w:p w:rsidR="006B45AA" w:rsidRDefault="006B45AA" w:rsidP="006B45AA">
      <w:pPr>
        <w:pStyle w:val="a3"/>
        <w:widowControl/>
        <w:spacing w:before="0" w:beforeAutospacing="0" w:after="0" w:afterAutospacing="0" w:line="420" w:lineRule="atLeast"/>
        <w:rPr>
          <w:rStyle w:val="a4"/>
          <w:rFonts w:ascii="微软雅黑" w:eastAsia="微软雅黑" w:hAnsi="微软雅黑" w:cs="微软雅黑"/>
          <w:bCs/>
          <w:color w:val="000000"/>
          <w:sz w:val="21"/>
          <w:szCs w:val="27"/>
        </w:rPr>
      </w:pPr>
      <w:r>
        <w:rPr>
          <w:rStyle w:val="a4"/>
          <w:rFonts w:ascii="微软雅黑" w:eastAsia="微软雅黑" w:hAnsi="微软雅黑" w:cs="微软雅黑" w:hint="eastAsia"/>
          <w:bCs/>
          <w:color w:val="000000"/>
          <w:sz w:val="21"/>
          <w:szCs w:val="27"/>
        </w:rPr>
        <w:t>1.参赛工具下载使用</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noProof/>
          <w:color w:val="000000"/>
        </w:rPr>
        <w:drawing>
          <wp:anchor distT="0" distB="0" distL="114300" distR="114300" simplePos="0" relativeHeight="251659264" behindDoc="1" locked="0" layoutInCell="1" allowOverlap="1" wp14:anchorId="6AD99427" wp14:editId="38157DCD">
            <wp:simplePos x="0" y="0"/>
            <wp:positionH relativeFrom="column">
              <wp:posOffset>1302385</wp:posOffset>
            </wp:positionH>
            <wp:positionV relativeFrom="paragraph">
              <wp:posOffset>360680</wp:posOffset>
            </wp:positionV>
            <wp:extent cx="2105660" cy="1757045"/>
            <wp:effectExtent l="0" t="0" r="8890" b="0"/>
            <wp:wrapTight wrapText="bothSides">
              <wp:wrapPolygon edited="0">
                <wp:start x="0" y="0"/>
                <wp:lineTo x="0" y="21311"/>
                <wp:lineTo x="21496" y="21311"/>
                <wp:lineTo x="2149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05660" cy="1757045"/>
                    </a:xfrm>
                    <a:prstGeom prst="rect">
                      <a:avLst/>
                    </a:prstGeom>
                    <a:noFill/>
                    <a:ln>
                      <a:noFill/>
                    </a:ln>
                  </pic:spPr>
                </pic:pic>
              </a:graphicData>
            </a:graphic>
          </wp:anchor>
        </w:drawing>
      </w:r>
      <w:r>
        <w:rPr>
          <w:rFonts w:ascii="微软雅黑" w:eastAsia="微软雅黑" w:hAnsi="微软雅黑" w:cs="微软雅黑" w:hint="eastAsia"/>
          <w:color w:val="000000"/>
          <w:sz w:val="21"/>
          <w:szCs w:val="21"/>
          <w:shd w:val="clear" w:color="auto" w:fill="FFFFFF"/>
        </w:rPr>
        <w:t>①长按识别二维码，下载学习通APP;</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②使用真实信息（手机号、姓名）注册账号，登录后请在“描述”中完善学校信息。</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填写格式为：</w:t>
      </w:r>
      <w:r>
        <w:rPr>
          <w:rFonts w:ascii="微软雅黑" w:eastAsia="微软雅黑" w:hAnsi="微软雅黑" w:cs="微软雅黑" w:hint="eastAsia"/>
          <w:color w:val="000000"/>
          <w:sz w:val="21"/>
          <w:szCs w:val="21"/>
          <w:shd w:val="clear" w:color="auto" w:fill="D6D6D6"/>
        </w:rPr>
        <w:t>安徽省/学校类别/学校名</w:t>
      </w:r>
      <w:r>
        <w:rPr>
          <w:rFonts w:ascii="微软雅黑" w:eastAsia="微软雅黑" w:hAnsi="微软雅黑" w:cs="微软雅黑" w:hint="eastAsia"/>
          <w:color w:val="000000"/>
          <w:sz w:val="21"/>
          <w:szCs w:val="21"/>
          <w:shd w:val="clear" w:color="auto" w:fill="FFFFFF"/>
        </w:rPr>
        <w:t>，如安徽省/本科/合肥学院，并完善邮箱信息，以方便后续沟通。</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noProof/>
          <w:color w:val="000000"/>
        </w:rPr>
        <w:drawing>
          <wp:anchor distT="0" distB="0" distL="114300" distR="114300" simplePos="0" relativeHeight="251660288" behindDoc="1" locked="0" layoutInCell="1" allowOverlap="1" wp14:anchorId="2B87EF06" wp14:editId="18E992F2">
            <wp:simplePos x="0" y="0"/>
            <wp:positionH relativeFrom="column">
              <wp:posOffset>889000</wp:posOffset>
            </wp:positionH>
            <wp:positionV relativeFrom="paragraph">
              <wp:posOffset>403225</wp:posOffset>
            </wp:positionV>
            <wp:extent cx="3147060" cy="2556510"/>
            <wp:effectExtent l="0" t="0" r="0" b="0"/>
            <wp:wrapTight wrapText="bothSides">
              <wp:wrapPolygon edited="0">
                <wp:start x="0" y="0"/>
                <wp:lineTo x="0" y="21407"/>
                <wp:lineTo x="21443" y="21407"/>
                <wp:lineTo x="21443" y="0"/>
                <wp:lineTo x="0" y="0"/>
              </wp:wrapPolygon>
            </wp:wrapTight>
            <wp:docPr id="4" name="图片 4" descr="797f06ca2470b04b97e95f18e053a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7f06ca2470b04b97e95f18e053acb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47060" cy="2556510"/>
                    </a:xfrm>
                    <a:prstGeom prst="rect">
                      <a:avLst/>
                    </a:prstGeom>
                    <a:noFill/>
                    <a:ln>
                      <a:noFill/>
                    </a:ln>
                  </pic:spPr>
                </pic:pic>
              </a:graphicData>
            </a:graphic>
          </wp:anchor>
        </w:drawing>
      </w:r>
      <w:r>
        <w:rPr>
          <w:rFonts w:ascii="微软雅黑" w:eastAsia="微软雅黑" w:hAnsi="微软雅黑" w:cs="微软雅黑" w:hint="eastAsia"/>
          <w:color w:val="000000"/>
          <w:sz w:val="21"/>
          <w:szCs w:val="21"/>
          <w:shd w:val="clear" w:color="auto" w:fill="FFFFFF"/>
        </w:rPr>
        <w:t>（注：上述信息均为必填项，请各位参赛教师务必填写完整，否则将影响后续评分颁奖等环节）</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lastRenderedPageBreak/>
        <w:t>③输登录后在学习通首页输入邀请码（ydjxdsah），进入“安徽省第一届移动教学大赛”首页界面，随时了解比赛信息。</w:t>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noProof/>
          <w:color w:val="000000"/>
        </w:rPr>
        <w:drawing>
          <wp:anchor distT="0" distB="0" distL="114300" distR="114300" simplePos="0" relativeHeight="251661312" behindDoc="1" locked="0" layoutInCell="1" allowOverlap="1" wp14:anchorId="53B7189E" wp14:editId="323842E9">
            <wp:simplePos x="0" y="0"/>
            <wp:positionH relativeFrom="column">
              <wp:posOffset>298450</wp:posOffset>
            </wp:positionH>
            <wp:positionV relativeFrom="paragraph">
              <wp:posOffset>295910</wp:posOffset>
            </wp:positionV>
            <wp:extent cx="4081780" cy="6174740"/>
            <wp:effectExtent l="0" t="0" r="13970" b="16510"/>
            <wp:wrapTight wrapText="bothSides">
              <wp:wrapPolygon edited="0">
                <wp:start x="0" y="0"/>
                <wp:lineTo x="0" y="21524"/>
                <wp:lineTo x="21472" y="21524"/>
                <wp:lineTo x="21472" y="0"/>
                <wp:lineTo x="0" y="0"/>
              </wp:wrapPolygon>
            </wp:wrapTight>
            <wp:docPr id="2" name="图片 2" descr="9507903743130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0790374313009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81780" cy="6174740"/>
                    </a:xfrm>
                    <a:prstGeom prst="rect">
                      <a:avLst/>
                    </a:prstGeom>
                    <a:noFill/>
                    <a:ln>
                      <a:noFill/>
                    </a:ln>
                  </pic:spPr>
                </pic:pic>
              </a:graphicData>
            </a:graphic>
          </wp:anchor>
        </w:drawing>
      </w: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hd w:val="clear" w:color="auto" w:fill="FFFFFF"/>
        <w:spacing w:before="0" w:beforeAutospacing="0" w:after="0" w:afterAutospacing="0" w:line="384" w:lineRule="atLeast"/>
        <w:rPr>
          <w:rFonts w:ascii="微软雅黑" w:eastAsia="微软雅黑" w:hAnsi="微软雅黑" w:cs="微软雅黑"/>
          <w:color w:val="000000"/>
        </w:rPr>
      </w:pPr>
    </w:p>
    <w:p w:rsidR="006B45AA" w:rsidRDefault="006B45AA" w:rsidP="006B45AA">
      <w:pPr>
        <w:pStyle w:val="a3"/>
        <w:widowControl/>
        <w:spacing w:before="0" w:beforeAutospacing="0" w:after="0" w:afterAutospacing="0" w:line="420" w:lineRule="atLeast"/>
        <w:rPr>
          <w:rStyle w:val="a4"/>
          <w:rFonts w:ascii="微软雅黑" w:eastAsia="微软雅黑" w:hAnsi="微软雅黑" w:cs="微软雅黑"/>
          <w:b w:val="0"/>
          <w:color w:val="000000"/>
          <w:sz w:val="21"/>
          <w:szCs w:val="27"/>
        </w:rPr>
      </w:pPr>
    </w:p>
    <w:p w:rsidR="006B45AA" w:rsidRDefault="006B45AA" w:rsidP="006B45AA">
      <w:pPr>
        <w:pStyle w:val="a3"/>
        <w:widowControl/>
        <w:spacing w:before="0" w:beforeAutospacing="0" w:after="0" w:afterAutospacing="0" w:line="420" w:lineRule="atLeast"/>
        <w:rPr>
          <w:rStyle w:val="a4"/>
          <w:rFonts w:ascii="微软雅黑" w:eastAsia="微软雅黑" w:hAnsi="微软雅黑" w:cs="微软雅黑"/>
          <w:bCs/>
          <w:color w:val="000000"/>
          <w:sz w:val="21"/>
          <w:szCs w:val="27"/>
        </w:rPr>
      </w:pPr>
      <w:r>
        <w:rPr>
          <w:rStyle w:val="a4"/>
          <w:rFonts w:ascii="微软雅黑" w:eastAsia="微软雅黑" w:hAnsi="微软雅黑" w:cs="微软雅黑" w:hint="eastAsia"/>
          <w:bCs/>
          <w:color w:val="000000"/>
          <w:sz w:val="21"/>
          <w:szCs w:val="27"/>
        </w:rPr>
        <w:t>2.比赛时间</w:t>
      </w:r>
    </w:p>
    <w:p w:rsidR="006B45AA" w:rsidRDefault="006B45AA" w:rsidP="006B45AA">
      <w:pPr>
        <w:widowControl/>
        <w:jc w:val="left"/>
        <w:rPr>
          <w:rFonts w:ascii="微软雅黑" w:eastAsia="微软雅黑" w:hAnsi="微软雅黑" w:cs="微软雅黑"/>
          <w:color w:val="000000"/>
        </w:rPr>
      </w:pPr>
      <w:r>
        <w:rPr>
          <w:rFonts w:ascii="微软雅黑" w:eastAsia="微软雅黑" w:hAnsi="微软雅黑" w:cs="微软雅黑" w:hint="eastAsia"/>
          <w:color w:val="000000"/>
          <w:kern w:val="0"/>
          <w:szCs w:val="21"/>
          <w:lang w:bidi="ar"/>
        </w:rPr>
        <w:t>2017年11月13日--2017年11月30日</w:t>
      </w:r>
    </w:p>
    <w:p w:rsidR="006B45AA" w:rsidRDefault="006B45AA" w:rsidP="006B45AA">
      <w:pPr>
        <w:pStyle w:val="a3"/>
        <w:widowControl/>
        <w:spacing w:before="0" w:beforeAutospacing="0" w:after="0" w:afterAutospacing="0" w:line="420" w:lineRule="atLeast"/>
        <w:rPr>
          <w:rStyle w:val="a4"/>
          <w:rFonts w:ascii="微软雅黑" w:eastAsia="微软雅黑" w:hAnsi="微软雅黑" w:cs="微软雅黑"/>
          <w:bCs/>
          <w:color w:val="000000"/>
          <w:sz w:val="21"/>
          <w:szCs w:val="27"/>
        </w:rPr>
      </w:pPr>
      <w:r>
        <w:rPr>
          <w:rStyle w:val="a4"/>
          <w:rFonts w:ascii="微软雅黑" w:eastAsia="微软雅黑" w:hAnsi="微软雅黑" w:cs="微软雅黑" w:hint="eastAsia"/>
          <w:bCs/>
          <w:color w:val="000000"/>
          <w:sz w:val="21"/>
          <w:szCs w:val="27"/>
        </w:rPr>
        <w:lastRenderedPageBreak/>
        <w:t>3.教师培训</w:t>
      </w:r>
    </w:p>
    <w:p w:rsidR="006B45AA" w:rsidRDefault="006B45AA" w:rsidP="006B45AA">
      <w:pPr>
        <w:pStyle w:val="a3"/>
        <w:widowControl/>
        <w:spacing w:before="0" w:beforeAutospacing="0" w:after="0" w:afterAutospacing="0"/>
        <w:rPr>
          <w:rFonts w:ascii="微软雅黑" w:eastAsia="微软雅黑" w:hAnsi="微软雅黑" w:cs="微软雅黑"/>
          <w:color w:val="000000"/>
        </w:rPr>
      </w:pPr>
      <w:r>
        <w:rPr>
          <w:rStyle w:val="a4"/>
          <w:rFonts w:ascii="微软雅黑" w:eastAsia="微软雅黑" w:hAnsi="微软雅黑" w:cs="微软雅黑" w:hint="eastAsia"/>
          <w:bCs/>
          <w:color w:val="000000"/>
          <w:sz w:val="21"/>
          <w:szCs w:val="21"/>
        </w:rPr>
        <w:t>培训方式</w:t>
      </w:r>
      <w:r>
        <w:rPr>
          <w:rStyle w:val="a4"/>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学习通大赛首页的“培训提升”栏目中进行直播培训，向参赛教师介绍学习通使用技巧。</w:t>
      </w:r>
    </w:p>
    <w:p w:rsidR="006B45AA" w:rsidRDefault="006B45AA" w:rsidP="006B45AA">
      <w:pPr>
        <w:pStyle w:val="a3"/>
        <w:widowControl/>
        <w:spacing w:before="0" w:beforeAutospacing="0" w:after="0" w:afterAutospacing="0" w:line="420" w:lineRule="atLeast"/>
        <w:rPr>
          <w:rStyle w:val="a4"/>
          <w:rFonts w:ascii="微软雅黑" w:eastAsia="微软雅黑" w:hAnsi="微软雅黑" w:cs="微软雅黑"/>
          <w:bCs/>
          <w:color w:val="000000"/>
          <w:sz w:val="21"/>
          <w:szCs w:val="27"/>
        </w:rPr>
      </w:pPr>
      <w:r>
        <w:rPr>
          <w:rStyle w:val="a4"/>
          <w:rFonts w:ascii="微软雅黑" w:eastAsia="微软雅黑" w:hAnsi="微软雅黑" w:cs="微软雅黑" w:hint="eastAsia"/>
          <w:bCs/>
          <w:color w:val="000000"/>
          <w:sz w:val="21"/>
          <w:szCs w:val="27"/>
        </w:rPr>
        <w:t>4.考核评选</w:t>
      </w:r>
    </w:p>
    <w:p w:rsidR="006B45AA" w:rsidRDefault="006B45AA" w:rsidP="006B45AA">
      <w:pPr>
        <w:pStyle w:val="a3"/>
        <w:widowControl/>
        <w:shd w:val="clear" w:color="auto" w:fill="F5F5F4"/>
        <w:spacing w:before="0" w:beforeAutospacing="0" w:after="0" w:afterAutospacing="0"/>
        <w:rPr>
          <w:rFonts w:ascii="微软雅黑" w:eastAsia="微软雅黑" w:hAnsi="微软雅黑" w:cs="微软雅黑"/>
          <w:color w:val="000000"/>
          <w:sz w:val="21"/>
          <w:szCs w:val="21"/>
          <w:shd w:val="clear" w:color="auto" w:fill="FAFAEF"/>
        </w:rPr>
      </w:pPr>
      <w:r>
        <w:rPr>
          <w:rFonts w:ascii="微软雅黑" w:eastAsia="微软雅黑" w:hAnsi="微软雅黑" w:cs="微软雅黑" w:hint="eastAsia"/>
          <w:color w:val="000000"/>
          <w:sz w:val="21"/>
          <w:szCs w:val="21"/>
          <w:shd w:val="clear" w:color="auto" w:fill="FAFAEF"/>
        </w:rPr>
        <w:t>考核将采取数据评比与专家评审的方式结合进行。</w:t>
      </w:r>
    </w:p>
    <w:p w:rsidR="006B45AA" w:rsidRDefault="006B45AA" w:rsidP="006B45AA">
      <w:pPr>
        <w:pStyle w:val="a3"/>
        <w:widowControl/>
        <w:spacing w:before="0" w:beforeAutospacing="0" w:after="0" w:afterAutospacing="0" w:line="420" w:lineRule="atLeast"/>
        <w:ind w:firstLineChars="200" w:firstLine="420"/>
        <w:rPr>
          <w:rStyle w:val="a4"/>
          <w:rFonts w:ascii="微软雅黑" w:eastAsia="微软雅黑" w:hAnsi="微软雅黑" w:cs="微软雅黑"/>
          <w:b w:val="0"/>
          <w:color w:val="000000"/>
          <w:sz w:val="21"/>
          <w:szCs w:val="27"/>
        </w:rPr>
      </w:pPr>
      <w:r>
        <w:rPr>
          <w:rStyle w:val="a4"/>
          <w:rFonts w:ascii="微软雅黑" w:eastAsia="微软雅黑" w:hAnsi="微软雅黑" w:cs="微软雅黑" w:hint="eastAsia"/>
          <w:color w:val="000000"/>
          <w:sz w:val="21"/>
          <w:szCs w:val="27"/>
        </w:rPr>
        <w:t>4.1数据评比</w:t>
      </w:r>
    </w:p>
    <w:p w:rsidR="006B45AA" w:rsidRDefault="006B45AA" w:rsidP="006B45AA">
      <w:pPr>
        <w:pStyle w:val="a3"/>
        <w:widowControl/>
        <w:shd w:val="clear" w:color="auto" w:fill="FFFFFF"/>
        <w:spacing w:before="0" w:beforeAutospacing="0" w:after="0" w:afterAutospacing="0" w:line="360" w:lineRule="atLeast"/>
        <w:ind w:firstLine="465"/>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大赛组委会将于2017年12月1日提取参赛教师的课程后台原始数据，对其课程参加比赛的三个教学单元的教学数据进行评比，其中Top50%将晋级专家评审环节，评审标准参照附件3.1。数据排名与晋级教师名单将于2017年12月4日在学习通大赛首页上公布。</w:t>
      </w:r>
    </w:p>
    <w:p w:rsidR="006B45AA" w:rsidRDefault="006B45AA" w:rsidP="006B45AA">
      <w:pPr>
        <w:pStyle w:val="a3"/>
        <w:widowControl/>
        <w:spacing w:before="0" w:beforeAutospacing="0" w:after="0" w:afterAutospacing="0" w:line="420" w:lineRule="atLeast"/>
        <w:ind w:firstLineChars="200" w:firstLine="420"/>
        <w:rPr>
          <w:rStyle w:val="a4"/>
          <w:rFonts w:ascii="微软雅黑" w:eastAsia="微软雅黑" w:hAnsi="微软雅黑" w:cs="微软雅黑"/>
          <w:b w:val="0"/>
          <w:color w:val="000000"/>
          <w:sz w:val="21"/>
          <w:szCs w:val="27"/>
        </w:rPr>
      </w:pPr>
      <w:r>
        <w:rPr>
          <w:rStyle w:val="a4"/>
          <w:rFonts w:ascii="微软雅黑" w:eastAsia="微软雅黑" w:hAnsi="微软雅黑" w:cs="微软雅黑" w:hint="eastAsia"/>
          <w:color w:val="000000"/>
          <w:sz w:val="21"/>
          <w:szCs w:val="27"/>
        </w:rPr>
        <w:t>4.2专家评审</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入围专家评审的参赛教师需完成以下内容：</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4.2.1验证身份。于2017年12月4日前验证本人身份。</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4.2.2提交参赛作品文件电子版。于2017年12月4日至2017年12月7日期间，在指定小组（届时通知）提交参赛笔记电子版。笔记标题命名格式为【移动教学大赛】学校类别+参赛教师名+课程单元/知识单元名，例：【移动教学大赛】高职+张三+二重积分。</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4.2.3提供参赛作品入口（即在学习通开设课程的班级邀请码），以便评委入班体验，评审更看重教学过程。</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4.2.4评分。12月8日，大赛组委会将组织专家评审团对提交的笔记进行现场评审打分，笔记指标评价体系见附件3.2。</w:t>
      </w:r>
    </w:p>
    <w:p w:rsidR="006B45AA" w:rsidRDefault="006B45AA" w:rsidP="006B45AA">
      <w:pPr>
        <w:pStyle w:val="a3"/>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4.2.5颁奖。</w:t>
      </w:r>
    </w:p>
    <w:p w:rsidR="006B45AA" w:rsidRDefault="006B45AA" w:rsidP="006B45AA">
      <w:pPr>
        <w:rPr>
          <w:rFonts w:ascii="仿宋_GB2312" w:eastAsia="仿宋_GB2312"/>
          <w:sz w:val="28"/>
          <w:szCs w:val="28"/>
        </w:rPr>
      </w:pPr>
    </w:p>
    <w:p w:rsidR="006B45AA" w:rsidRDefault="006B45AA" w:rsidP="006B45AA">
      <w:pPr>
        <w:rPr>
          <w:rFonts w:ascii="仿宋_GB2312" w:eastAsia="仿宋_GB2312"/>
          <w:b/>
          <w:bCs/>
          <w:sz w:val="28"/>
          <w:szCs w:val="28"/>
        </w:rPr>
      </w:pPr>
      <w:r>
        <w:rPr>
          <w:rFonts w:ascii="仿宋_GB2312" w:eastAsia="仿宋_GB2312" w:hint="eastAsia"/>
          <w:b/>
          <w:bCs/>
          <w:sz w:val="28"/>
          <w:szCs w:val="28"/>
        </w:rPr>
        <w:lastRenderedPageBreak/>
        <w:t>附件3：评选标准与奖项设置</w:t>
      </w:r>
    </w:p>
    <w:p w:rsidR="006B45AA" w:rsidRDefault="006B45AA" w:rsidP="006B45AA">
      <w:pPr>
        <w:rPr>
          <w:rFonts w:ascii="宋体" w:hAnsi="宋体"/>
          <w:b/>
          <w:sz w:val="28"/>
          <w:szCs w:val="28"/>
        </w:rPr>
      </w:pPr>
      <w:r>
        <w:rPr>
          <w:rFonts w:ascii="仿宋_GB2312" w:eastAsia="仿宋_GB2312" w:hint="eastAsia"/>
          <w:sz w:val="28"/>
          <w:szCs w:val="28"/>
        </w:rPr>
        <w:t xml:space="preserve">3.1 </w:t>
      </w:r>
      <w:bookmarkStart w:id="0" w:name="_Hlk490065251"/>
      <w:r>
        <w:rPr>
          <w:rFonts w:ascii="仿宋_GB2312" w:eastAsia="仿宋_GB2312" w:hint="eastAsia"/>
          <w:sz w:val="28"/>
          <w:szCs w:val="28"/>
        </w:rPr>
        <w:t>数据指标评价体系</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236"/>
      </w:tblGrid>
      <w:tr w:rsidR="006B45AA" w:rsidTr="00987B5B">
        <w:trPr>
          <w:trHeight w:val="680"/>
          <w:jc w:val="center"/>
        </w:trPr>
        <w:tc>
          <w:tcPr>
            <w:tcW w:w="790" w:type="dxa"/>
            <w:shd w:val="clear" w:color="auto" w:fill="auto"/>
            <w:vAlign w:val="center"/>
          </w:tcPr>
          <w:bookmarkEnd w:id="0"/>
          <w:p w:rsidR="006B45AA" w:rsidRDefault="006B45AA" w:rsidP="00987B5B">
            <w:pPr>
              <w:jc w:val="center"/>
              <w:rPr>
                <w:rFonts w:ascii="微软雅黑" w:eastAsia="微软雅黑" w:hAnsi="微软雅黑" w:cs="微软雅黑"/>
                <w:b/>
                <w:szCs w:val="20"/>
              </w:rPr>
            </w:pPr>
            <w:r>
              <w:rPr>
                <w:rFonts w:ascii="微软雅黑" w:eastAsia="微软雅黑" w:hAnsi="微软雅黑" w:cs="微软雅黑" w:hint="eastAsia"/>
                <w:b/>
                <w:szCs w:val="20"/>
              </w:rPr>
              <w:t>指标</w:t>
            </w:r>
          </w:p>
        </w:tc>
        <w:tc>
          <w:tcPr>
            <w:tcW w:w="8236" w:type="dxa"/>
            <w:shd w:val="clear" w:color="auto" w:fill="auto"/>
            <w:vAlign w:val="center"/>
          </w:tcPr>
          <w:p w:rsidR="006B45AA" w:rsidRDefault="006B45AA" w:rsidP="00987B5B">
            <w:pPr>
              <w:jc w:val="center"/>
              <w:rPr>
                <w:rFonts w:ascii="微软雅黑" w:eastAsia="微软雅黑" w:hAnsi="微软雅黑" w:cs="微软雅黑"/>
                <w:b/>
                <w:szCs w:val="20"/>
              </w:rPr>
            </w:pPr>
            <w:r>
              <w:rPr>
                <w:rFonts w:ascii="微软雅黑" w:eastAsia="微软雅黑" w:hAnsi="微软雅黑" w:cs="微软雅黑" w:hint="eastAsia"/>
                <w:b/>
                <w:szCs w:val="20"/>
              </w:rPr>
              <w:t>计分方式（以班级学生人数100为例）</w:t>
            </w:r>
          </w:p>
        </w:tc>
      </w:tr>
      <w:tr w:rsidR="006B45AA" w:rsidTr="00987B5B">
        <w:trPr>
          <w:trHeight w:val="1296"/>
          <w:jc w:val="center"/>
        </w:trPr>
        <w:tc>
          <w:tcPr>
            <w:tcW w:w="790" w:type="dxa"/>
            <w:vMerge w:val="restart"/>
            <w:shd w:val="clear" w:color="auto" w:fill="auto"/>
            <w:vAlign w:val="center"/>
          </w:tcPr>
          <w:p w:rsidR="006B45AA" w:rsidRDefault="006B45AA" w:rsidP="00987B5B">
            <w:pPr>
              <w:jc w:val="center"/>
              <w:rPr>
                <w:rFonts w:ascii="微软雅黑" w:eastAsia="微软雅黑" w:hAnsi="微软雅黑" w:cs="微软雅黑"/>
                <w:b/>
                <w:szCs w:val="20"/>
              </w:rPr>
            </w:pPr>
            <w:r>
              <w:rPr>
                <w:rFonts w:ascii="微软雅黑" w:eastAsia="微软雅黑" w:hAnsi="微软雅黑" w:cs="微软雅黑" w:hint="eastAsia"/>
                <w:b/>
                <w:szCs w:val="20"/>
              </w:rPr>
              <w:t>资源建设</w:t>
            </w:r>
          </w:p>
        </w:tc>
        <w:tc>
          <w:tcPr>
            <w:tcW w:w="8236" w:type="dxa"/>
            <w:shd w:val="clear" w:color="auto" w:fill="auto"/>
            <w:vAlign w:val="center"/>
          </w:tcPr>
          <w:p w:rsidR="006B45AA" w:rsidRDefault="006B45AA" w:rsidP="00987B5B">
            <w:pPr>
              <w:jc w:val="left"/>
              <w:rPr>
                <w:rFonts w:ascii="微软雅黑" w:eastAsia="微软雅黑" w:hAnsi="微软雅黑" w:cs="微软雅黑"/>
                <w:b/>
                <w:szCs w:val="20"/>
              </w:rPr>
            </w:pPr>
            <w:r>
              <w:rPr>
                <w:rFonts w:ascii="微软雅黑" w:eastAsia="微软雅黑" w:hAnsi="微软雅黑" w:cs="微软雅黑" w:hint="eastAsia"/>
                <w:b/>
                <w:szCs w:val="20"/>
              </w:rPr>
              <w:t>在课程章节、资料中建设教学资源库，每上传一份资料，则计2分</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如上传共30份资料，</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则得分为30*2 = 60分。</w:t>
            </w:r>
          </w:p>
        </w:tc>
      </w:tr>
      <w:tr w:rsidR="006B45AA" w:rsidTr="00987B5B">
        <w:trPr>
          <w:trHeight w:val="706"/>
          <w:jc w:val="center"/>
        </w:trPr>
        <w:tc>
          <w:tcPr>
            <w:tcW w:w="790" w:type="dxa"/>
            <w:vMerge/>
            <w:shd w:val="clear" w:color="auto" w:fill="auto"/>
            <w:vAlign w:val="center"/>
          </w:tcPr>
          <w:p w:rsidR="006B45AA" w:rsidRDefault="006B45AA" w:rsidP="00987B5B">
            <w:pPr>
              <w:jc w:val="center"/>
              <w:rPr>
                <w:rFonts w:ascii="微软雅黑" w:eastAsia="微软雅黑" w:hAnsi="微软雅黑" w:cs="微软雅黑"/>
                <w:b/>
                <w:szCs w:val="20"/>
              </w:rPr>
            </w:pPr>
          </w:p>
        </w:tc>
        <w:tc>
          <w:tcPr>
            <w:tcW w:w="8236" w:type="dxa"/>
            <w:shd w:val="clear" w:color="auto" w:fill="auto"/>
            <w:vAlign w:val="center"/>
          </w:tcPr>
          <w:p w:rsidR="006B45AA" w:rsidRDefault="006B45AA" w:rsidP="00987B5B">
            <w:pPr>
              <w:jc w:val="left"/>
              <w:rPr>
                <w:rFonts w:ascii="微软雅黑" w:eastAsia="微软雅黑" w:hAnsi="微软雅黑" w:cs="微软雅黑"/>
                <w:szCs w:val="20"/>
              </w:rPr>
            </w:pPr>
            <w:r>
              <w:rPr>
                <w:rFonts w:ascii="微软雅黑" w:eastAsia="微软雅黑" w:hAnsi="微软雅黑" w:cs="微软雅黑" w:hint="eastAsia"/>
                <w:szCs w:val="20"/>
              </w:rPr>
              <w:t>注：资料需具备丰富度，教师必须发布PPT、视频、图书、期刊、文本中任意三种以上的资源形式，否则不计分。</w:t>
            </w:r>
          </w:p>
        </w:tc>
      </w:tr>
      <w:tr w:rsidR="006B45AA" w:rsidTr="00987B5B">
        <w:trPr>
          <w:trHeight w:val="1536"/>
          <w:jc w:val="center"/>
        </w:trPr>
        <w:tc>
          <w:tcPr>
            <w:tcW w:w="790" w:type="dxa"/>
            <w:vMerge w:val="restart"/>
            <w:shd w:val="clear" w:color="auto" w:fill="auto"/>
            <w:vAlign w:val="center"/>
          </w:tcPr>
          <w:p w:rsidR="006B45AA" w:rsidRDefault="006B45AA" w:rsidP="00987B5B">
            <w:pPr>
              <w:jc w:val="center"/>
              <w:rPr>
                <w:rFonts w:ascii="微软雅黑" w:eastAsia="微软雅黑" w:hAnsi="微软雅黑" w:cs="微软雅黑"/>
                <w:b/>
                <w:szCs w:val="20"/>
              </w:rPr>
            </w:pPr>
            <w:r>
              <w:rPr>
                <w:rFonts w:ascii="微软雅黑" w:eastAsia="微软雅黑" w:hAnsi="微软雅黑" w:cs="微软雅黑" w:hint="eastAsia"/>
                <w:b/>
                <w:szCs w:val="20"/>
              </w:rPr>
              <w:t>控件使用</w:t>
            </w:r>
          </w:p>
        </w:tc>
        <w:tc>
          <w:tcPr>
            <w:tcW w:w="8236" w:type="dxa"/>
            <w:shd w:val="clear" w:color="auto" w:fill="auto"/>
            <w:vAlign w:val="center"/>
          </w:tcPr>
          <w:p w:rsidR="006B45AA" w:rsidRDefault="006B45AA" w:rsidP="00987B5B">
            <w:pPr>
              <w:jc w:val="left"/>
              <w:rPr>
                <w:rFonts w:ascii="微软雅黑" w:eastAsia="微软雅黑" w:hAnsi="微软雅黑" w:cs="微软雅黑"/>
                <w:b/>
                <w:szCs w:val="20"/>
              </w:rPr>
            </w:pPr>
            <w:r>
              <w:rPr>
                <w:rFonts w:ascii="微软雅黑" w:eastAsia="微软雅黑" w:hAnsi="微软雅黑" w:cs="微软雅黑" w:hint="eastAsia"/>
                <w:b/>
                <w:szCs w:val="20"/>
              </w:rPr>
              <w:t>每发起任一活动（签到；投票/问卷；抢答；选人；作业/测验；任务；直播；评分；讨论；在线课堂；通知），则计3分</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如发起了6次签到，5次选人，</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则得分为（6 + 5）*3 =33分</w:t>
            </w:r>
          </w:p>
        </w:tc>
      </w:tr>
      <w:tr w:rsidR="006B45AA" w:rsidTr="00987B5B">
        <w:trPr>
          <w:trHeight w:val="411"/>
          <w:jc w:val="center"/>
        </w:trPr>
        <w:tc>
          <w:tcPr>
            <w:tcW w:w="790" w:type="dxa"/>
            <w:vMerge/>
            <w:shd w:val="clear" w:color="auto" w:fill="auto"/>
            <w:vAlign w:val="center"/>
          </w:tcPr>
          <w:p w:rsidR="006B45AA" w:rsidRDefault="006B45AA" w:rsidP="00987B5B">
            <w:pPr>
              <w:jc w:val="center"/>
              <w:rPr>
                <w:rFonts w:ascii="微软雅黑" w:eastAsia="微软雅黑" w:hAnsi="微软雅黑" w:cs="微软雅黑"/>
                <w:b/>
                <w:szCs w:val="20"/>
              </w:rPr>
            </w:pPr>
          </w:p>
        </w:tc>
        <w:tc>
          <w:tcPr>
            <w:tcW w:w="8236" w:type="dxa"/>
            <w:shd w:val="clear" w:color="auto" w:fill="auto"/>
            <w:vAlign w:val="center"/>
          </w:tcPr>
          <w:p w:rsidR="006B45AA" w:rsidRDefault="006B45AA" w:rsidP="00987B5B">
            <w:pPr>
              <w:jc w:val="left"/>
              <w:rPr>
                <w:rFonts w:ascii="微软雅黑" w:eastAsia="微软雅黑" w:hAnsi="微软雅黑" w:cs="微软雅黑"/>
                <w:b/>
                <w:szCs w:val="20"/>
              </w:rPr>
            </w:pPr>
            <w:r>
              <w:rPr>
                <w:rFonts w:ascii="微软雅黑" w:eastAsia="微软雅黑" w:hAnsi="微软雅黑" w:cs="微软雅黑" w:hint="eastAsia"/>
                <w:szCs w:val="20"/>
              </w:rPr>
              <w:t>注：若参与学生人数小于班级人数的50%，则该活动（除选人活动外）无效不计分。</w:t>
            </w:r>
          </w:p>
        </w:tc>
      </w:tr>
      <w:tr w:rsidR="006B45AA" w:rsidTr="00987B5B">
        <w:trPr>
          <w:trHeight w:val="1551"/>
          <w:jc w:val="center"/>
        </w:trPr>
        <w:tc>
          <w:tcPr>
            <w:tcW w:w="790" w:type="dxa"/>
            <w:vMerge w:val="restart"/>
            <w:shd w:val="clear" w:color="auto" w:fill="auto"/>
            <w:vAlign w:val="center"/>
          </w:tcPr>
          <w:p w:rsidR="006B45AA" w:rsidRDefault="006B45AA" w:rsidP="00987B5B">
            <w:pPr>
              <w:jc w:val="center"/>
              <w:rPr>
                <w:rFonts w:ascii="微软雅黑" w:eastAsia="微软雅黑" w:hAnsi="微软雅黑" w:cs="微软雅黑"/>
                <w:b/>
                <w:szCs w:val="20"/>
              </w:rPr>
            </w:pPr>
            <w:r>
              <w:rPr>
                <w:rFonts w:ascii="微软雅黑" w:eastAsia="微软雅黑" w:hAnsi="微软雅黑" w:cs="微软雅黑" w:hint="eastAsia"/>
                <w:b/>
                <w:szCs w:val="20"/>
              </w:rPr>
              <w:t>活跃度</w:t>
            </w:r>
          </w:p>
        </w:tc>
        <w:tc>
          <w:tcPr>
            <w:tcW w:w="8236" w:type="dxa"/>
            <w:shd w:val="clear" w:color="auto" w:fill="auto"/>
            <w:vAlign w:val="center"/>
          </w:tcPr>
          <w:p w:rsidR="006B45AA" w:rsidRDefault="006B45AA" w:rsidP="00987B5B">
            <w:pPr>
              <w:jc w:val="left"/>
              <w:rPr>
                <w:rFonts w:ascii="微软雅黑" w:eastAsia="微软雅黑" w:hAnsi="微软雅黑" w:cs="微软雅黑"/>
                <w:b/>
                <w:szCs w:val="20"/>
              </w:rPr>
            </w:pPr>
            <w:r>
              <w:rPr>
                <w:rFonts w:ascii="微软雅黑" w:eastAsia="微软雅黑" w:hAnsi="微软雅黑" w:cs="微软雅黑" w:hint="eastAsia"/>
                <w:b/>
                <w:szCs w:val="20"/>
              </w:rPr>
              <w:t>教师发起的控件活动中(除选人活动外)，学生的平均参与度</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如发起的签到有98人参与，问卷有96人参与，抢答有90人参与，</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则平均参与度为（98/100 + 96/100 + 90/100）/ 3 = 94.67%,</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得分为94.67%*20 =18.934分。（精确至小数点后三位）</w:t>
            </w:r>
          </w:p>
        </w:tc>
      </w:tr>
      <w:tr w:rsidR="006B45AA" w:rsidTr="00987B5B">
        <w:trPr>
          <w:trHeight w:val="1265"/>
          <w:jc w:val="center"/>
        </w:trPr>
        <w:tc>
          <w:tcPr>
            <w:tcW w:w="790" w:type="dxa"/>
            <w:vMerge/>
            <w:shd w:val="clear" w:color="auto" w:fill="auto"/>
            <w:vAlign w:val="center"/>
          </w:tcPr>
          <w:p w:rsidR="006B45AA" w:rsidRDefault="006B45AA" w:rsidP="00987B5B">
            <w:pPr>
              <w:jc w:val="center"/>
              <w:rPr>
                <w:rFonts w:ascii="微软雅黑" w:eastAsia="微软雅黑" w:hAnsi="微软雅黑" w:cs="微软雅黑"/>
                <w:b/>
                <w:szCs w:val="20"/>
              </w:rPr>
            </w:pPr>
          </w:p>
        </w:tc>
        <w:tc>
          <w:tcPr>
            <w:tcW w:w="8236" w:type="dxa"/>
            <w:shd w:val="clear" w:color="auto" w:fill="auto"/>
            <w:vAlign w:val="center"/>
          </w:tcPr>
          <w:p w:rsidR="006B45AA" w:rsidRDefault="006B45AA" w:rsidP="00987B5B">
            <w:pPr>
              <w:adjustRightInd w:val="0"/>
              <w:snapToGrid w:val="0"/>
              <w:rPr>
                <w:rFonts w:ascii="微软雅黑" w:eastAsia="微软雅黑" w:hAnsi="微软雅黑" w:cs="微软雅黑"/>
                <w:b/>
                <w:bCs/>
                <w:szCs w:val="20"/>
              </w:rPr>
            </w:pPr>
            <w:r>
              <w:rPr>
                <w:rFonts w:ascii="微软雅黑" w:eastAsia="微软雅黑" w:hAnsi="微软雅黑" w:cs="微软雅黑" w:hint="eastAsia"/>
                <w:b/>
                <w:bCs/>
                <w:szCs w:val="20"/>
              </w:rPr>
              <w:t>总评论数/班级学生人数</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 xml:space="preserve">如发布的话题中，总评论数为200， </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则得分为200/100= 2分。</w:t>
            </w:r>
          </w:p>
        </w:tc>
      </w:tr>
      <w:tr w:rsidR="006B45AA" w:rsidTr="00987B5B">
        <w:trPr>
          <w:trHeight w:val="415"/>
          <w:jc w:val="center"/>
        </w:trPr>
        <w:tc>
          <w:tcPr>
            <w:tcW w:w="790" w:type="dxa"/>
            <w:vMerge/>
            <w:shd w:val="clear" w:color="auto" w:fill="auto"/>
            <w:vAlign w:val="center"/>
          </w:tcPr>
          <w:p w:rsidR="006B45AA" w:rsidRDefault="006B45AA" w:rsidP="00987B5B">
            <w:pPr>
              <w:jc w:val="center"/>
              <w:rPr>
                <w:rFonts w:ascii="微软雅黑" w:eastAsia="微软雅黑" w:hAnsi="微软雅黑" w:cs="微软雅黑"/>
                <w:b/>
                <w:szCs w:val="20"/>
              </w:rPr>
            </w:pPr>
          </w:p>
        </w:tc>
        <w:tc>
          <w:tcPr>
            <w:tcW w:w="8236" w:type="dxa"/>
            <w:shd w:val="clear" w:color="auto" w:fill="auto"/>
            <w:vAlign w:val="center"/>
          </w:tcPr>
          <w:p w:rsidR="006B45AA" w:rsidRDefault="006B45AA" w:rsidP="00987B5B">
            <w:pPr>
              <w:jc w:val="left"/>
              <w:rPr>
                <w:rFonts w:ascii="微软雅黑" w:eastAsia="微软雅黑" w:hAnsi="微软雅黑" w:cs="微软雅黑"/>
                <w:szCs w:val="20"/>
              </w:rPr>
            </w:pPr>
            <w:r>
              <w:rPr>
                <w:rFonts w:ascii="微软雅黑" w:eastAsia="微软雅黑" w:hAnsi="微软雅黑" w:cs="微软雅黑" w:hint="eastAsia"/>
                <w:szCs w:val="20"/>
              </w:rPr>
              <w:t>注：评论内容不得违背参赛约定中的内容要求，且必须与讨论主题相关，否则不计分。</w:t>
            </w:r>
          </w:p>
        </w:tc>
      </w:tr>
    </w:tbl>
    <w:p w:rsidR="006B45AA" w:rsidRDefault="006B45AA" w:rsidP="006B45AA">
      <w:pPr>
        <w:rPr>
          <w:rFonts w:ascii="仿宋_GB2312" w:eastAsia="仿宋_GB2312"/>
          <w:sz w:val="28"/>
          <w:szCs w:val="28"/>
        </w:rPr>
      </w:pPr>
    </w:p>
    <w:p w:rsidR="006B45AA" w:rsidRDefault="006B45AA" w:rsidP="006B45AA">
      <w:pPr>
        <w:rPr>
          <w:rFonts w:ascii="仿宋_GB2312" w:eastAsia="仿宋_GB2312"/>
          <w:sz w:val="28"/>
          <w:szCs w:val="28"/>
        </w:rPr>
      </w:pPr>
    </w:p>
    <w:p w:rsidR="006B45AA" w:rsidRDefault="006B45AA" w:rsidP="006B45AA">
      <w:pPr>
        <w:topLinePunct/>
        <w:adjustRightInd w:val="0"/>
        <w:rPr>
          <w:rFonts w:ascii="仿宋_GB2312" w:eastAsia="仿宋_GB2312"/>
          <w:sz w:val="28"/>
          <w:szCs w:val="28"/>
        </w:rPr>
      </w:pPr>
    </w:p>
    <w:p w:rsidR="006B45AA" w:rsidRDefault="006B45AA" w:rsidP="006B45AA">
      <w:pPr>
        <w:topLinePunct/>
        <w:adjustRightInd w:val="0"/>
        <w:rPr>
          <w:rFonts w:ascii="仿宋_GB2312" w:eastAsia="仿宋_GB2312"/>
          <w:sz w:val="28"/>
          <w:szCs w:val="28"/>
        </w:rPr>
      </w:pPr>
    </w:p>
    <w:p w:rsidR="006B45AA" w:rsidRDefault="006B45AA" w:rsidP="006B45AA">
      <w:pPr>
        <w:topLinePunct/>
        <w:adjustRightInd w:val="0"/>
        <w:rPr>
          <w:rFonts w:ascii="仿宋_GB2312" w:eastAsia="仿宋_GB2312"/>
          <w:sz w:val="28"/>
          <w:szCs w:val="28"/>
        </w:rPr>
      </w:pPr>
    </w:p>
    <w:p w:rsidR="006B45AA" w:rsidRDefault="006B45AA" w:rsidP="006B45AA">
      <w:pPr>
        <w:topLinePunct/>
        <w:adjustRightInd w:val="0"/>
        <w:rPr>
          <w:rFonts w:ascii="微软雅黑" w:eastAsia="微软雅黑" w:hAnsi="微软雅黑" w:cs="微软雅黑"/>
          <w:b/>
          <w:sz w:val="24"/>
        </w:rPr>
      </w:pPr>
      <w:r>
        <w:rPr>
          <w:rFonts w:ascii="仿宋_GB2312" w:eastAsia="仿宋_GB2312" w:hint="eastAsia"/>
          <w:sz w:val="28"/>
          <w:szCs w:val="28"/>
        </w:rPr>
        <w:lastRenderedPageBreak/>
        <w:t>3.2 第一届移动教学大赛</w:t>
      </w:r>
      <w:bookmarkStart w:id="1" w:name="_Hlk489366694"/>
      <w:r>
        <w:rPr>
          <w:rFonts w:ascii="仿宋_GB2312" w:eastAsia="仿宋_GB2312" w:hint="eastAsia"/>
          <w:sz w:val="28"/>
          <w:szCs w:val="28"/>
        </w:rPr>
        <w:t>笔记指标评价体系</w:t>
      </w:r>
      <w:bookmarkEnd w:id="1"/>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741"/>
        <w:gridCol w:w="6750"/>
      </w:tblGrid>
      <w:tr w:rsidR="006B45AA" w:rsidTr="00987B5B">
        <w:trPr>
          <w:cantSplit/>
          <w:trHeight w:val="567"/>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b/>
                <w:szCs w:val="20"/>
              </w:rPr>
            </w:pPr>
            <w:r>
              <w:rPr>
                <w:rFonts w:ascii="微软雅黑" w:eastAsia="微软雅黑" w:hAnsi="微软雅黑" w:cs="微软雅黑" w:hint="eastAsia"/>
                <w:b/>
                <w:szCs w:val="20"/>
              </w:rPr>
              <w:t>评比指标</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jc w:val="center"/>
              <w:rPr>
                <w:rFonts w:ascii="微软雅黑" w:eastAsia="微软雅黑" w:hAnsi="微软雅黑" w:cs="微软雅黑"/>
                <w:b/>
                <w:szCs w:val="20"/>
              </w:rPr>
            </w:pPr>
            <w:r>
              <w:rPr>
                <w:rFonts w:ascii="微软雅黑" w:eastAsia="微软雅黑" w:hAnsi="微软雅黑" w:cs="微软雅黑" w:hint="eastAsia"/>
                <w:b/>
                <w:szCs w:val="20"/>
              </w:rPr>
              <w:t>分值</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jc w:val="center"/>
              <w:rPr>
                <w:rFonts w:ascii="微软雅黑" w:eastAsia="微软雅黑" w:hAnsi="微软雅黑" w:cs="微软雅黑"/>
                <w:b/>
                <w:szCs w:val="20"/>
              </w:rPr>
            </w:pPr>
            <w:r>
              <w:rPr>
                <w:rFonts w:ascii="微软雅黑" w:eastAsia="微软雅黑" w:hAnsi="微软雅黑" w:cs="微软雅黑" w:hint="eastAsia"/>
                <w:b/>
                <w:szCs w:val="20"/>
              </w:rPr>
              <w:t>评比要素</w:t>
            </w:r>
          </w:p>
        </w:tc>
      </w:tr>
      <w:tr w:rsidR="006B45AA" w:rsidTr="00987B5B">
        <w:trPr>
          <w:cantSplit/>
          <w:trHeight w:val="567"/>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基础分</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jc w:val="center"/>
              <w:rPr>
                <w:rFonts w:ascii="微软雅黑" w:eastAsia="微软雅黑" w:hAnsi="微软雅黑" w:cs="微软雅黑"/>
                <w:szCs w:val="20"/>
              </w:rPr>
            </w:pPr>
            <w:r>
              <w:rPr>
                <w:rFonts w:ascii="微软雅黑" w:eastAsia="微软雅黑" w:hAnsi="微软雅黑" w:cs="微软雅黑" w:hint="eastAsia"/>
                <w:szCs w:val="20"/>
              </w:rPr>
              <w:t>5</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rPr>
                <w:rFonts w:ascii="微软雅黑" w:eastAsia="微软雅黑" w:hAnsi="微软雅黑" w:cs="微软雅黑"/>
                <w:szCs w:val="20"/>
              </w:rPr>
            </w:pPr>
            <w:r>
              <w:rPr>
                <w:rFonts w:ascii="微软雅黑" w:eastAsia="微软雅黑" w:hAnsi="微软雅黑" w:cs="微软雅黑" w:hint="eastAsia"/>
                <w:szCs w:val="20"/>
              </w:rPr>
              <w:t>符合提交要求，整洁大方美观。</w:t>
            </w:r>
          </w:p>
        </w:tc>
      </w:tr>
      <w:tr w:rsidR="006B45AA" w:rsidTr="00987B5B">
        <w:trPr>
          <w:cantSplit/>
          <w:trHeight w:val="2579"/>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教学设计</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25</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1.对课程特点，课程内容，教学培养要求，学生现行知识与技能等有全面具</w:t>
            </w:r>
          </w:p>
          <w:p w:rsidR="006B45AA" w:rsidRDefault="006B45AA" w:rsidP="00987B5B">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体的分析；</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2.教学目标明确，教学内容与教学进度安排合理；</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3.教学策略得当，符合学生认知规律和教学实际；</w:t>
            </w:r>
          </w:p>
          <w:p w:rsidR="006B45AA" w:rsidRDefault="006B45AA" w:rsidP="00987B5B">
            <w:pPr>
              <w:adjustRightInd w:val="0"/>
              <w:snapToGrid w:val="0"/>
              <w:ind w:left="210" w:hangingChars="100" w:hanging="210"/>
              <w:rPr>
                <w:rFonts w:ascii="微软雅黑" w:eastAsia="微软雅黑" w:hAnsi="微软雅黑" w:cs="微软雅黑"/>
                <w:szCs w:val="20"/>
              </w:rPr>
            </w:pPr>
            <w:r>
              <w:rPr>
                <w:rFonts w:ascii="微软雅黑" w:eastAsia="微软雅黑" w:hAnsi="微软雅黑" w:cs="微软雅黑" w:hint="eastAsia"/>
                <w:szCs w:val="20"/>
              </w:rPr>
              <w:t>4.合理选用信息技术、数字资源和信息化教学设施，系统优化教学过程；</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5.教案完整、规范，内容科学；</w:t>
            </w:r>
          </w:p>
        </w:tc>
      </w:tr>
      <w:tr w:rsidR="006B45AA" w:rsidTr="00987B5B">
        <w:trPr>
          <w:cantSplit/>
          <w:trHeight w:val="3381"/>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教学过程</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35</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1.教学组织与方法得当，突出学生主体地位；</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2.课堂活跃度高，互动流畅、合理；</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3.技术与数字资源运用充分、有效，教学内容呈现恰当，满足学生学习需求；</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4.发挥学习通在推动教学方式变革中的作用价值，包括教师对学生在线学习</w:t>
            </w:r>
          </w:p>
          <w:p w:rsidR="006B45AA" w:rsidRDefault="006B45AA" w:rsidP="00987B5B">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的支持，在教学中所采用教学方法（如启发式教学）的介绍等；</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5.及时进行教学形成性评价与总结性评价，，针对学习反馈及时调整教学策略</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 xml:space="preserve">  与教学内容，针对关键问题提出详细解决方法；</w:t>
            </w:r>
          </w:p>
          <w:p w:rsidR="006B45AA" w:rsidRDefault="006B45AA" w:rsidP="00987B5B">
            <w:pPr>
              <w:adjustRightInd w:val="0"/>
              <w:snapToGrid w:val="0"/>
              <w:rPr>
                <w:rFonts w:ascii="微软雅黑" w:eastAsia="微软雅黑" w:hAnsi="微软雅黑" w:cs="微软雅黑"/>
                <w:kern w:val="0"/>
                <w:szCs w:val="20"/>
              </w:rPr>
            </w:pPr>
            <w:r>
              <w:rPr>
                <w:rFonts w:ascii="微软雅黑" w:eastAsia="微软雅黑" w:hAnsi="微软雅黑" w:cs="微软雅黑" w:hint="eastAsia"/>
                <w:szCs w:val="20"/>
              </w:rPr>
              <w:t>6.教学考核与评价科学有效</w:t>
            </w:r>
            <w:r>
              <w:rPr>
                <w:rFonts w:ascii="微软雅黑" w:eastAsia="微软雅黑" w:hAnsi="微软雅黑" w:cs="微软雅黑" w:hint="eastAsia"/>
                <w:kern w:val="0"/>
                <w:szCs w:val="20"/>
              </w:rPr>
              <w:t>；</w:t>
            </w:r>
          </w:p>
        </w:tc>
      </w:tr>
      <w:tr w:rsidR="006B45AA" w:rsidTr="00987B5B">
        <w:trPr>
          <w:cantSplit/>
          <w:trHeight w:val="2125"/>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教学效果</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15</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ind w:left="210" w:hangingChars="100" w:hanging="210"/>
              <w:rPr>
                <w:rFonts w:ascii="微软雅黑" w:eastAsia="微软雅黑" w:hAnsi="微软雅黑" w:cs="微软雅黑"/>
                <w:szCs w:val="20"/>
              </w:rPr>
            </w:pPr>
            <w:r>
              <w:rPr>
                <w:rFonts w:ascii="微软雅黑" w:eastAsia="微软雅黑" w:hAnsi="微软雅黑" w:cs="微软雅黑" w:hint="eastAsia"/>
                <w:szCs w:val="20"/>
              </w:rPr>
              <w:t>1.有效达成教学目标</w:t>
            </w:r>
            <w:r>
              <w:rPr>
                <w:rFonts w:ascii="微软雅黑" w:eastAsia="微软雅黑" w:hAnsi="微软雅黑" w:cs="微软雅黑" w:hint="eastAsia"/>
                <w:kern w:val="0"/>
                <w:szCs w:val="20"/>
              </w:rPr>
              <w:t>，</w:t>
            </w:r>
            <w:r>
              <w:rPr>
                <w:rFonts w:ascii="微软雅黑" w:eastAsia="微软雅黑" w:hAnsi="微软雅黑" w:cs="微软雅黑" w:hint="eastAsia"/>
                <w:szCs w:val="20"/>
              </w:rPr>
              <w:t>利用学习通解决教学重难点问题或完成教学任务的作用突出，效果明显；</w:t>
            </w:r>
          </w:p>
          <w:p w:rsidR="006B45AA" w:rsidRDefault="006B45AA" w:rsidP="00987B5B">
            <w:pPr>
              <w:adjustRightInd w:val="0"/>
              <w:snapToGrid w:val="0"/>
              <w:rPr>
                <w:rFonts w:ascii="微软雅黑" w:eastAsia="微软雅黑" w:hAnsi="微软雅黑" w:cs="微软雅黑"/>
                <w:kern w:val="0"/>
                <w:szCs w:val="20"/>
              </w:rPr>
            </w:pPr>
            <w:r>
              <w:rPr>
                <w:rFonts w:ascii="微软雅黑" w:eastAsia="微软雅黑" w:hAnsi="微软雅黑" w:cs="微软雅黑" w:hint="eastAsia"/>
                <w:szCs w:val="20"/>
              </w:rPr>
              <w:t>2.切实提高学生学习兴趣和学习能力</w:t>
            </w:r>
            <w:r>
              <w:rPr>
                <w:rFonts w:ascii="微软雅黑" w:eastAsia="微软雅黑" w:hAnsi="微软雅黑" w:cs="微软雅黑" w:hint="eastAsia"/>
                <w:kern w:val="0"/>
                <w:szCs w:val="20"/>
              </w:rPr>
              <w:t>；</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3.依托课堂教学改革已经取得了阶段性的成果，包括教研论文、教学立项、</w:t>
            </w:r>
          </w:p>
          <w:p w:rsidR="006B45AA" w:rsidRDefault="006B45AA" w:rsidP="00987B5B">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数字化教材建设、推广和交流活动、教研团队建设等（可附相关证明材料）；</w:t>
            </w:r>
          </w:p>
        </w:tc>
      </w:tr>
      <w:tr w:rsidR="006B45AA" w:rsidTr="00987B5B">
        <w:trPr>
          <w:cantSplit/>
          <w:trHeight w:val="720"/>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特色创新</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jc w:val="center"/>
              <w:rPr>
                <w:rFonts w:ascii="微软雅黑" w:eastAsia="微软雅黑" w:hAnsi="微软雅黑" w:cs="微软雅黑"/>
                <w:szCs w:val="20"/>
              </w:rPr>
            </w:pPr>
            <w:r>
              <w:rPr>
                <w:rFonts w:ascii="微软雅黑" w:eastAsia="微软雅黑" w:hAnsi="微软雅黑" w:cs="微软雅黑" w:hint="eastAsia"/>
                <w:szCs w:val="20"/>
              </w:rPr>
              <w:t>10</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1.理念先进，立意新颖，构思独特，技术领先；</w:t>
            </w:r>
          </w:p>
          <w:p w:rsidR="006B45AA" w:rsidRDefault="006B45AA" w:rsidP="00987B5B">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2.广泛适用于实际教学，有较大推广价值与示范性；</w:t>
            </w:r>
          </w:p>
        </w:tc>
      </w:tr>
      <w:tr w:rsidR="006B45AA" w:rsidTr="00987B5B">
        <w:trPr>
          <w:cantSplit/>
          <w:trHeight w:val="1572"/>
          <w:jc w:val="center"/>
        </w:trPr>
        <w:tc>
          <w:tcPr>
            <w:tcW w:w="136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心得体会</w:t>
            </w:r>
          </w:p>
        </w:tc>
        <w:tc>
          <w:tcPr>
            <w:tcW w:w="741"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jc w:val="center"/>
              <w:rPr>
                <w:rFonts w:ascii="微软雅黑" w:eastAsia="微软雅黑" w:hAnsi="微软雅黑" w:cs="微软雅黑"/>
                <w:szCs w:val="20"/>
              </w:rPr>
            </w:pPr>
            <w:r>
              <w:rPr>
                <w:rFonts w:ascii="微软雅黑" w:eastAsia="微软雅黑" w:hAnsi="微软雅黑" w:cs="微软雅黑" w:hint="eastAsia"/>
                <w:szCs w:val="20"/>
              </w:rPr>
              <w:t>10</w:t>
            </w:r>
          </w:p>
        </w:tc>
        <w:tc>
          <w:tcPr>
            <w:tcW w:w="6750" w:type="dxa"/>
            <w:tcBorders>
              <w:top w:val="single" w:sz="4" w:space="0" w:color="auto"/>
              <w:left w:val="single" w:sz="4" w:space="0" w:color="auto"/>
              <w:bottom w:val="single" w:sz="4" w:space="0" w:color="auto"/>
              <w:right w:val="single" w:sz="4" w:space="0" w:color="auto"/>
            </w:tcBorders>
            <w:vAlign w:val="center"/>
          </w:tcPr>
          <w:p w:rsidR="006B45AA" w:rsidRDefault="006B45AA" w:rsidP="00987B5B">
            <w:pPr>
              <w:topLinePunct/>
              <w:adjustRightInd w:val="0"/>
              <w:spacing w:line="360" w:lineRule="auto"/>
              <w:rPr>
                <w:rFonts w:ascii="微软雅黑" w:eastAsia="微软雅黑" w:hAnsi="微软雅黑" w:cs="微软雅黑"/>
                <w:szCs w:val="20"/>
              </w:rPr>
            </w:pPr>
            <w:r>
              <w:rPr>
                <w:rFonts w:ascii="微软雅黑" w:eastAsia="微软雅黑" w:hAnsi="微软雅黑" w:cs="微软雅黑" w:hint="eastAsia"/>
                <w:szCs w:val="20"/>
              </w:rPr>
              <w:t>1.结合具体使用情境和使用过程，针对超星学习通提出富有价值的建议；</w:t>
            </w:r>
          </w:p>
          <w:p w:rsidR="006B45AA" w:rsidRDefault="006B45AA" w:rsidP="00987B5B">
            <w:pPr>
              <w:topLinePunct/>
              <w:adjustRightInd w:val="0"/>
              <w:spacing w:line="360" w:lineRule="auto"/>
              <w:rPr>
                <w:rFonts w:ascii="微软雅黑" w:eastAsia="微软雅黑" w:hAnsi="微软雅黑" w:cs="微软雅黑"/>
                <w:szCs w:val="20"/>
              </w:rPr>
            </w:pPr>
            <w:r>
              <w:rPr>
                <w:rFonts w:ascii="微软雅黑" w:eastAsia="微软雅黑" w:hAnsi="微软雅黑" w:cs="微软雅黑" w:hint="eastAsia"/>
                <w:szCs w:val="20"/>
              </w:rPr>
              <w:t>2.回顾开展课堂教学改革的亮点和不足，针对优秀经验与失误做好总结，并找出今后课堂教学改革完善措施</w:t>
            </w:r>
          </w:p>
        </w:tc>
      </w:tr>
    </w:tbl>
    <w:p w:rsidR="006B45AA" w:rsidRDefault="006B45AA" w:rsidP="006B45AA">
      <w:pPr>
        <w:rPr>
          <w:rFonts w:ascii="仿宋_GB2312" w:eastAsia="仿宋_GB2312"/>
          <w:b/>
          <w:bCs/>
          <w:sz w:val="28"/>
          <w:szCs w:val="28"/>
        </w:rPr>
      </w:pPr>
      <w:r>
        <w:rPr>
          <w:rFonts w:ascii="仿宋_GB2312" w:eastAsia="仿宋_GB2312" w:hint="eastAsia"/>
          <w:b/>
          <w:bCs/>
          <w:sz w:val="28"/>
          <w:szCs w:val="28"/>
        </w:rPr>
        <w:lastRenderedPageBreak/>
        <w:t>3.3 奖项设置</w:t>
      </w:r>
    </w:p>
    <w:p w:rsidR="006B45AA" w:rsidRDefault="006B45AA" w:rsidP="006B45AA">
      <w:pPr>
        <w:pStyle w:val="a3"/>
        <w:widowControl/>
        <w:shd w:val="clear" w:color="auto" w:fill="FFFFFF"/>
        <w:spacing w:before="0" w:beforeAutospacing="0" w:after="0" w:afterAutospacing="0" w:line="384" w:lineRule="atLeast"/>
        <w:rPr>
          <w:rFonts w:ascii="Helvetica Neue" w:eastAsia="Helvetica Neue" w:hAnsi="Helvetica Neue" w:cs="Helvetica Neue"/>
          <w:color w:val="000000"/>
        </w:rPr>
      </w:pPr>
    </w:p>
    <w:tbl>
      <w:tblPr>
        <w:tblW w:w="8327" w:type="dxa"/>
        <w:shd w:val="clear" w:color="auto" w:fill="FFFFFF"/>
        <w:tblLayout w:type="fixed"/>
        <w:tblCellMar>
          <w:left w:w="0" w:type="dxa"/>
          <w:right w:w="0" w:type="dxa"/>
        </w:tblCellMar>
        <w:tblLook w:val="04A0" w:firstRow="1" w:lastRow="0" w:firstColumn="1" w:lastColumn="0" w:noHBand="0" w:noVBand="1"/>
      </w:tblPr>
      <w:tblGrid>
        <w:gridCol w:w="1761"/>
        <w:gridCol w:w="1605"/>
        <w:gridCol w:w="4961"/>
      </w:tblGrid>
      <w:tr w:rsidR="006B45AA" w:rsidTr="00987B5B">
        <w:trPr>
          <w:trHeight w:val="570"/>
        </w:trPr>
        <w:tc>
          <w:tcPr>
            <w:tcW w:w="176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Style w:val="a4"/>
                <w:rFonts w:ascii="微软雅黑" w:eastAsia="微软雅黑" w:hAnsi="微软雅黑" w:cs="微软雅黑" w:hint="eastAsia"/>
                <w:color w:val="000000"/>
                <w:sz w:val="21"/>
                <w:szCs w:val="21"/>
              </w:rPr>
              <w:t>奖项</w:t>
            </w:r>
          </w:p>
        </w:tc>
        <w:tc>
          <w:tcPr>
            <w:tcW w:w="1605"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Style w:val="a4"/>
                <w:rFonts w:ascii="微软雅黑" w:eastAsia="微软雅黑" w:hAnsi="微软雅黑" w:cs="微软雅黑" w:hint="eastAsia"/>
                <w:color w:val="000000"/>
                <w:sz w:val="21"/>
                <w:szCs w:val="21"/>
              </w:rPr>
              <w:t>数量</w:t>
            </w:r>
          </w:p>
        </w:tc>
        <w:tc>
          <w:tcPr>
            <w:tcW w:w="4961"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Style w:val="a4"/>
                <w:rFonts w:ascii="微软雅黑" w:eastAsia="微软雅黑" w:hAnsi="微软雅黑" w:cs="微软雅黑" w:hint="eastAsia"/>
                <w:color w:val="000000"/>
                <w:sz w:val="21"/>
                <w:szCs w:val="21"/>
              </w:rPr>
              <w:t>奖品</w:t>
            </w:r>
          </w:p>
        </w:tc>
      </w:tr>
      <w:tr w:rsidR="006B45AA" w:rsidTr="00987B5B">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特等奖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1</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超级教师基金6000元/国家级课题项目</w:t>
            </w:r>
          </w:p>
        </w:tc>
      </w:tr>
      <w:tr w:rsidR="006B45AA" w:rsidTr="00987B5B">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一等奖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2</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教学改革先锋教师基金5000元/国家级课题项目</w:t>
            </w:r>
          </w:p>
        </w:tc>
      </w:tr>
      <w:tr w:rsidR="006B45AA" w:rsidTr="00987B5B">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二等奖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10</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移动教学套件</w:t>
            </w:r>
          </w:p>
        </w:tc>
      </w:tr>
      <w:tr w:rsidR="006B45AA" w:rsidTr="00987B5B">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三等奖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20</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6B45AA" w:rsidRDefault="006B45AA" w:rsidP="00987B5B">
            <w:pPr>
              <w:pStyle w:val="a3"/>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智慧笔一套</w:t>
            </w:r>
          </w:p>
        </w:tc>
      </w:tr>
    </w:tbl>
    <w:p w:rsidR="006B45AA" w:rsidRDefault="006B45AA" w:rsidP="006B45AA">
      <w:pPr>
        <w:pStyle w:val="a3"/>
        <w:widowControl/>
        <w:spacing w:before="0" w:beforeAutospacing="0" w:after="0" w:afterAutospacing="0"/>
        <w:rPr>
          <w:rFonts w:ascii="Helvetica Neue" w:eastAsia="Helvetica Neue" w:hAnsi="Helvetica Neue" w:cs="Helvetica Neue"/>
          <w:b/>
          <w:bCs/>
          <w:color w:val="000000"/>
        </w:rPr>
      </w:pPr>
      <w:r>
        <w:rPr>
          <w:rFonts w:hint="eastAsia"/>
          <w:b/>
          <w:bCs/>
          <w:color w:val="000000"/>
        </w:rPr>
        <w:t>备注：</w:t>
      </w:r>
    </w:p>
    <w:p w:rsidR="006B45AA" w:rsidRDefault="006B45AA" w:rsidP="006B45AA">
      <w:pPr>
        <w:widowControl/>
        <w:jc w:val="left"/>
        <w:rPr>
          <w:color w:val="000000"/>
          <w:sz w:val="24"/>
        </w:rPr>
      </w:pPr>
      <w:r>
        <w:rPr>
          <w:rStyle w:val="a4"/>
          <w:rFonts w:ascii="微软雅黑" w:eastAsia="微软雅黑" w:hAnsi="微软雅黑" w:cs="微软雅黑" w:hint="eastAsia"/>
          <w:color w:val="000000"/>
          <w:szCs w:val="21"/>
        </w:rPr>
        <w:t>1、凡晋级入围专家评审环节的参赛教师，除有机会获得上述奖项外，还将获得超星教育集团颁发的获奖证书；</w:t>
      </w:r>
    </w:p>
    <w:p w:rsidR="006B45AA" w:rsidRDefault="006B45AA" w:rsidP="006B45AA">
      <w:pPr>
        <w:pStyle w:val="a3"/>
        <w:widowControl/>
        <w:spacing w:before="0" w:beforeAutospacing="0" w:after="0" w:afterAutospacing="0"/>
        <w:rPr>
          <w:color w:val="000000"/>
        </w:rPr>
      </w:pPr>
      <w:r>
        <w:rPr>
          <w:rStyle w:val="a4"/>
          <w:rFonts w:ascii="微软雅黑" w:eastAsia="微软雅黑" w:hAnsi="微软雅黑" w:cs="微软雅黑" w:hint="eastAsia"/>
          <w:color w:val="000000"/>
          <w:sz w:val="21"/>
          <w:szCs w:val="21"/>
        </w:rPr>
        <w:t>2、特等奖与一等奖的获奖教师将受邀在全国范围内进行讲学，分享教学经验，并获得超星教育集团组织的全国教师发展提升计划名额；</w:t>
      </w:r>
    </w:p>
    <w:p w:rsidR="006B45AA" w:rsidRDefault="006B45AA" w:rsidP="006B45AA">
      <w:pPr>
        <w:pStyle w:val="a3"/>
        <w:widowControl/>
        <w:spacing w:before="0" w:beforeAutospacing="0" w:after="0" w:afterAutospacing="0"/>
        <w:rPr>
          <w:color w:val="000000"/>
        </w:rPr>
      </w:pPr>
      <w:r>
        <w:rPr>
          <w:rStyle w:val="a4"/>
          <w:rFonts w:ascii="微软雅黑" w:eastAsia="微软雅黑" w:hAnsi="微软雅黑" w:cs="微软雅黑" w:hint="eastAsia"/>
          <w:color w:val="000000"/>
          <w:sz w:val="21"/>
          <w:szCs w:val="21"/>
        </w:rPr>
        <w:t>3、获特等奖的超级教师将被超星集团聘请为超星教育技术研究顾问，并获得担任超星集团组织的教学大赛评委资格，并有机会参与超星资助课题；</w:t>
      </w:r>
    </w:p>
    <w:p w:rsidR="006B45AA" w:rsidRDefault="006B45AA" w:rsidP="006B45AA">
      <w:pPr>
        <w:widowControl/>
        <w:jc w:val="left"/>
        <w:rPr>
          <w:rFonts w:ascii="仿宋_GB2312" w:eastAsia="仿宋_GB2312"/>
          <w:sz w:val="28"/>
          <w:szCs w:val="28"/>
        </w:rPr>
      </w:pPr>
      <w:r>
        <w:rPr>
          <w:rStyle w:val="a4"/>
          <w:rFonts w:ascii="微软雅黑" w:eastAsia="微软雅黑" w:hAnsi="微软雅黑" w:cs="微软雅黑" w:hint="eastAsia"/>
          <w:color w:val="000000"/>
          <w:kern w:val="0"/>
          <w:szCs w:val="21"/>
          <w:lang w:bidi="ar"/>
        </w:rPr>
        <w:t>4、特等奖与一等奖的获奖教师优先推荐给超由超星集团支持的教育部高等教育司关于公布有关企业支持的产学合作协同育人项目（奖品与立项国家级课题不并存）</w:t>
      </w:r>
      <w:r>
        <w:rPr>
          <w:rFonts w:ascii="仿宋_GB2312" w:eastAsia="仿宋_GB2312"/>
          <w:sz w:val="28"/>
          <w:szCs w:val="28"/>
        </w:rPr>
        <w:tab/>
      </w:r>
    </w:p>
    <w:p w:rsidR="00A92B83" w:rsidRPr="006B45AA" w:rsidRDefault="00A92B83">
      <w:bookmarkStart w:id="2" w:name="_GoBack"/>
      <w:bookmarkEnd w:id="2"/>
    </w:p>
    <w:sectPr w:rsidR="00A92B83" w:rsidRPr="006B45AA">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Neu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AA"/>
    <w:rsid w:val="00017C56"/>
    <w:rsid w:val="000226ED"/>
    <w:rsid w:val="00095AE9"/>
    <w:rsid w:val="000C6304"/>
    <w:rsid w:val="00100236"/>
    <w:rsid w:val="00120F2C"/>
    <w:rsid w:val="001D4ABF"/>
    <w:rsid w:val="002427D8"/>
    <w:rsid w:val="002A1A8F"/>
    <w:rsid w:val="002C497D"/>
    <w:rsid w:val="002F7D86"/>
    <w:rsid w:val="00307A6A"/>
    <w:rsid w:val="00434E6F"/>
    <w:rsid w:val="0058534A"/>
    <w:rsid w:val="005F3EAD"/>
    <w:rsid w:val="006B45AA"/>
    <w:rsid w:val="00915004"/>
    <w:rsid w:val="0092146B"/>
    <w:rsid w:val="00922C7C"/>
    <w:rsid w:val="00980E3F"/>
    <w:rsid w:val="009944A9"/>
    <w:rsid w:val="00A03255"/>
    <w:rsid w:val="00A21D77"/>
    <w:rsid w:val="00A73223"/>
    <w:rsid w:val="00A7548C"/>
    <w:rsid w:val="00A92B83"/>
    <w:rsid w:val="00B019F5"/>
    <w:rsid w:val="00C40A33"/>
    <w:rsid w:val="00C716F8"/>
    <w:rsid w:val="00C74078"/>
    <w:rsid w:val="00D63F2F"/>
    <w:rsid w:val="00D6515A"/>
    <w:rsid w:val="00DE196B"/>
    <w:rsid w:val="00E24513"/>
    <w:rsid w:val="00E26521"/>
    <w:rsid w:val="00E82FFD"/>
    <w:rsid w:val="00ED6959"/>
    <w:rsid w:val="00EF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8A4B1-25B3-4AF8-AE9A-0143CBD1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B45AA"/>
    <w:pPr>
      <w:spacing w:before="100" w:beforeAutospacing="1" w:after="100" w:afterAutospacing="1"/>
      <w:jc w:val="left"/>
    </w:pPr>
    <w:rPr>
      <w:rFonts w:ascii="Calibri" w:eastAsia="宋体" w:hAnsi="Calibri" w:cs="Times New Roman"/>
      <w:kern w:val="0"/>
      <w:sz w:val="24"/>
      <w:szCs w:val="24"/>
    </w:rPr>
  </w:style>
  <w:style w:type="character" w:styleId="a4">
    <w:name w:val="Strong"/>
    <w:qFormat/>
    <w:rsid w:val="006B45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454</Words>
  <Characters>2592</Characters>
  <Application>Microsoft Office Word</Application>
  <DocSecurity>0</DocSecurity>
  <Lines>21</Lines>
  <Paragraphs>6</Paragraphs>
  <ScaleCrop>false</ScaleCrop>
  <Company>Microsoft</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陶龙泽</dc:creator>
  <cp:keywords/>
  <dc:description/>
  <cp:lastModifiedBy>陶龙泽</cp:lastModifiedBy>
  <cp:revision>1</cp:revision>
  <dcterms:created xsi:type="dcterms:W3CDTF">2017-11-07T08:50:00Z</dcterms:created>
  <dcterms:modified xsi:type="dcterms:W3CDTF">2017-11-07T08:50:00Z</dcterms:modified>
</cp:coreProperties>
</file>